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11885" w:rsidRDefault="00711885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pt;height:65.05pt;z-index:-251658240;mso-wrap-distance-left:9.05pt;mso-wrap-distance-right:9.05pt" stroked="f">
            <v:fill color2="black"/>
            <v:textbox inset="7.25pt,3.65pt,7.25pt,3.65pt">
              <w:txbxContent>
                <w:p w:rsidR="00AA39BA" w:rsidRDefault="00AA39BA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0.95pt;height:58.25pt" filled="t">
                        <v:fill color2="black"/>
                        <v:imagedata r:id="rId8" o:title="" croptop="-61f" cropbottom="-61f" cropleft="-69f" cropright="-69f"/>
                      </v:shape>
                      <o:OLEObject Type="Embed" ProgID="Word.Picture.8" ShapeID="_x0000_i1025" DrawAspect="Content" ObjectID="_1633345174" r:id="rId9"/>
                    </w:object>
                  </w:r>
                </w:p>
              </w:txbxContent>
            </v:textbox>
          </v:shape>
        </w:pic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711885">
      <w:pPr>
        <w:pStyle w:val="2"/>
        <w:spacing w:after="120" w:line="480" w:lineRule="auto"/>
        <w:jc w:val="center"/>
      </w:pPr>
      <w:r>
        <w:rPr>
          <w:spacing w:val="100"/>
          <w:sz w:val="32"/>
          <w:lang w:val="ru-RU" w:eastAsia="ru-RU"/>
        </w:rPr>
        <w:pict>
          <v:line id="_x0000_s1026" style="position:absolute;left:0;text-align:left;z-index:251657216;mso-position-vertical-relative:page" from="-2.45pt,119.7pt" to="488.9pt,119.7pt" strokeweight=".26mm">
            <v:stroke joinstyle="miter" endcap="square"/>
          </v:line>
        </w:pict>
      </w:r>
      <w:r>
        <w:rPr>
          <w:spacing w:val="100"/>
          <w:sz w:val="32"/>
          <w:lang w:val="ru-RU" w:eastAsia="ru-RU"/>
        </w:rPr>
        <w:t>ПОСТАНОВЛЕНИЕ</w:t>
      </w:r>
    </w:p>
    <w:p w:rsidR="00711885" w:rsidRDefault="00291FA1">
      <w:pPr>
        <w:jc w:val="both"/>
      </w:pPr>
      <w:r>
        <w:t xml:space="preserve">23 октября 2019 г. </w:t>
      </w:r>
      <w:r w:rsidR="00711885">
        <w:t xml:space="preserve">                                                                                 </w:t>
      </w:r>
      <w:r>
        <w:t xml:space="preserve">               </w:t>
      </w:r>
      <w:r w:rsidR="00711885">
        <w:t>№</w:t>
      </w:r>
      <w:r>
        <w:t xml:space="preserve"> 522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73488D" w:rsidRDefault="00256271" w:rsidP="0073488D">
      <w:pPr>
        <w:pStyle w:val="af2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</w:p>
    <w:p w:rsidR="0073488D" w:rsidRDefault="00256271" w:rsidP="0073488D">
      <w:pPr>
        <w:pStyle w:val="af2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постановление Главы администрации города Байконур </w:t>
      </w:r>
    </w:p>
    <w:p w:rsidR="00256271" w:rsidRPr="00AC79D3" w:rsidRDefault="00256271" w:rsidP="0073488D">
      <w:pPr>
        <w:pStyle w:val="af2"/>
        <w:ind w:right="4819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16 ноября 2018 г. № 624 </w:t>
      </w:r>
    </w:p>
    <w:p w:rsidR="00256271" w:rsidRPr="003153EF" w:rsidRDefault="00256271" w:rsidP="00256271">
      <w:pPr>
        <w:pStyle w:val="af2"/>
        <w:ind w:right="5019"/>
        <w:jc w:val="left"/>
      </w:pPr>
    </w:p>
    <w:p w:rsidR="008E0296" w:rsidRPr="00F34713" w:rsidRDefault="008E0296" w:rsidP="008E0296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в соответствии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с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изменениями,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внесенными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остановлением Правительства Российской Федерации от 04 июля 2019 г. № 858 «Об изменении и признании утратившими силу положений некоторых актов Правительства Российской Федерации»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                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приведения норм </w:t>
      </w:r>
      <w:r w:rsidRPr="00F517D5">
        <w:rPr>
          <w:rFonts w:ascii="Times New Roman" w:hAnsi="Times New Roman" w:cs="Times New Roman"/>
          <w:b w:val="0"/>
          <w:sz w:val="28"/>
          <w:szCs w:val="28"/>
        </w:rPr>
        <w:t xml:space="preserve">Положения 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по </w:t>
      </w:r>
      <w:r w:rsidRPr="00F517D5">
        <w:rPr>
          <w:rFonts w:ascii="Times New Roman" w:hAnsi="Times New Roman" w:cs="Times New Roman"/>
          <w:b w:val="0"/>
          <w:sz w:val="28"/>
          <w:szCs w:val="28"/>
        </w:rPr>
        <w:t>переселению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граждан Российской Федерации </w:t>
      </w:r>
      <w:r w:rsidRPr="00F517D5">
        <w:rPr>
          <w:rFonts w:ascii="Times New Roman" w:hAnsi="Times New Roman" w:cs="Times New Roman"/>
          <w:b w:val="0"/>
          <w:sz w:val="28"/>
          <w:szCs w:val="28"/>
        </w:rPr>
        <w:t>с территории комплекса «Байконур»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соответствие действующему законодательству Российской Федерации и принятия дополнительных мер по профилактике коррупционных проявлений при осуществлении деятельности по переселению граждан Российской Федерации    с территории комплекса «Байконур» </w:t>
      </w:r>
      <w:r w:rsidRPr="00F34713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8E0296" w:rsidRPr="008337A1" w:rsidRDefault="008E0296" w:rsidP="008E0296">
      <w:pPr>
        <w:pStyle w:val="ad"/>
        <w:widowControl w:val="0"/>
        <w:spacing w:before="120" w:line="360" w:lineRule="auto"/>
        <w:ind w:firstLine="0"/>
        <w:jc w:val="center"/>
        <w:rPr>
          <w:b/>
          <w:szCs w:val="28"/>
        </w:rPr>
      </w:pPr>
      <w:r w:rsidRPr="008337A1">
        <w:rPr>
          <w:b/>
          <w:szCs w:val="28"/>
        </w:rPr>
        <w:t>ПОСТАНОВЛЯЮ: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</w:t>
      </w:r>
      <w:r w:rsidRPr="008337A1">
        <w:rPr>
          <w:szCs w:val="28"/>
        </w:rPr>
        <w:t xml:space="preserve">. </w:t>
      </w:r>
      <w:r>
        <w:rPr>
          <w:szCs w:val="28"/>
        </w:rPr>
        <w:t xml:space="preserve">Внести в Положение о </w:t>
      </w:r>
      <w:r w:rsidRPr="008337A1">
        <w:rPr>
          <w:szCs w:val="28"/>
        </w:rPr>
        <w:t>Комиссии по переселению граждан Российской Федерации с территории комплекса «Байконур»</w:t>
      </w:r>
      <w:r>
        <w:rPr>
          <w:szCs w:val="28"/>
        </w:rPr>
        <w:t xml:space="preserve">, утвержденное 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>Российской Федерации</w:t>
      </w:r>
      <w:r>
        <w:rPr>
          <w:szCs w:val="28"/>
        </w:rPr>
        <w:t xml:space="preserve"> с </w:t>
      </w:r>
      <w:r w:rsidRPr="008337A1">
        <w:rPr>
          <w:szCs w:val="28"/>
        </w:rPr>
        <w:t>территори</w:t>
      </w:r>
      <w:r>
        <w:rPr>
          <w:szCs w:val="28"/>
        </w:rPr>
        <w:t>и комплекса «Байконур» (с изменени</w:t>
      </w:r>
      <w:r w:rsidR="009E5DDF">
        <w:rPr>
          <w:szCs w:val="28"/>
        </w:rPr>
        <w:t>ями</w:t>
      </w:r>
      <w:r>
        <w:rPr>
          <w:szCs w:val="28"/>
        </w:rPr>
        <w:t>) (далее – Положение), следующие изменения:</w:t>
      </w:r>
    </w:p>
    <w:p w:rsidR="008E0296" w:rsidRDefault="008E0296" w:rsidP="008E0296">
      <w:pPr>
        <w:widowControl w:val="0"/>
        <w:numPr>
          <w:ilvl w:val="1"/>
          <w:numId w:val="2"/>
        </w:numPr>
        <w:tabs>
          <w:tab w:val="clear" w:pos="1429"/>
          <w:tab w:val="left" w:pos="0"/>
        </w:tabs>
        <w:autoSpaceDE w:val="0"/>
        <w:spacing w:line="276" w:lineRule="auto"/>
        <w:ind w:left="0" w:firstLine="709"/>
        <w:jc w:val="both"/>
        <w:rPr>
          <w:szCs w:val="28"/>
        </w:rPr>
      </w:pPr>
      <w:r>
        <w:rPr>
          <w:szCs w:val="28"/>
        </w:rPr>
        <w:t>Абзац седьмой пункта 1.3 раздела 1 Положения изложить                   в следующей редакции:</w:t>
      </w:r>
    </w:p>
    <w:p w:rsidR="008E0296" w:rsidRDefault="008E0296" w:rsidP="008E0296">
      <w:pPr>
        <w:pStyle w:val="ad"/>
        <w:tabs>
          <w:tab w:val="left" w:pos="-1701"/>
        </w:tabs>
        <w:spacing w:before="0" w:line="276" w:lineRule="auto"/>
        <w:jc w:val="both"/>
      </w:pPr>
      <w:r>
        <w:rPr>
          <w:szCs w:val="28"/>
        </w:rPr>
        <w:t xml:space="preserve"> «Правилами выпуска и реализации государственных жилищных сертификатов в </w:t>
      </w:r>
      <w:r w:rsidRPr="001E4E3F">
        <w:rPr>
          <w:szCs w:val="28"/>
        </w:rPr>
        <w:t xml:space="preserve">рамках реализации ведомственной целевой программы </w:t>
      </w:r>
      <w:r>
        <w:rPr>
          <w:szCs w:val="28"/>
        </w:rPr>
        <w:t>«</w:t>
      </w:r>
      <w:r w:rsidRPr="001E4E3F">
        <w:rPr>
          <w:szCs w:val="28"/>
        </w:rPr>
        <w:t xml:space="preserve">Оказание государственной поддержки гражданам в обеспечении жильем </w:t>
      </w:r>
      <w:r>
        <w:rPr>
          <w:szCs w:val="28"/>
        </w:rPr>
        <w:t xml:space="preserve">           </w:t>
      </w:r>
      <w:r w:rsidRPr="001E4E3F">
        <w:rPr>
          <w:szCs w:val="28"/>
        </w:rPr>
        <w:t>и оплате жилищно-коммунальных услуг</w:t>
      </w:r>
      <w:r>
        <w:rPr>
          <w:szCs w:val="28"/>
        </w:rPr>
        <w:t>» государственной программы Российской Федерации «Обеспечение доступным и комфортным жильем             и коммунальными услугами граждан Российской Федерации», утвержденными постановлением Правительства Российской Федерации от 21 марта 2006 г. № 153                                  «</w:t>
      </w:r>
      <w:r w:rsidRPr="001E4E3F">
        <w:rPr>
          <w:szCs w:val="28"/>
        </w:rPr>
        <w:t xml:space="preserve">Об утверждении Правил выпуска и реализации государственных жилищных </w:t>
      </w:r>
      <w:r w:rsidRPr="001E4E3F">
        <w:rPr>
          <w:szCs w:val="28"/>
        </w:rPr>
        <w:lastRenderedPageBreak/>
        <w:t xml:space="preserve">сертификатов в рамках реализации ведомственной целевой программы </w:t>
      </w:r>
      <w:r>
        <w:rPr>
          <w:szCs w:val="28"/>
        </w:rPr>
        <w:t>«</w:t>
      </w:r>
      <w:r w:rsidRPr="001E4E3F">
        <w:rPr>
          <w:szCs w:val="28"/>
        </w:rPr>
        <w:t xml:space="preserve">Оказание государственной поддержки гражданам в обеспечении жильем </w:t>
      </w:r>
      <w:r>
        <w:rPr>
          <w:szCs w:val="28"/>
        </w:rPr>
        <w:t xml:space="preserve">           </w:t>
      </w:r>
      <w:r w:rsidRPr="001E4E3F">
        <w:rPr>
          <w:szCs w:val="28"/>
        </w:rPr>
        <w:t>и оплате жилищно-коммунальных услуг</w:t>
      </w:r>
      <w:r>
        <w:rPr>
          <w:szCs w:val="28"/>
        </w:rPr>
        <w:t xml:space="preserve">» государственной программы Российской Федерации «Обеспечение доступным и комфортным жильем             и коммунальными услугами граждан Российской Федерации» </w:t>
      </w:r>
      <w:r>
        <w:rPr>
          <w:color w:val="000000"/>
          <w:szCs w:val="28"/>
        </w:rPr>
        <w:t>(с изменениями), (далее – Правила выпуска и реализации сертификатов);».</w:t>
      </w:r>
    </w:p>
    <w:p w:rsidR="008E0296" w:rsidRDefault="008E0296" w:rsidP="008E0296">
      <w:pPr>
        <w:widowControl w:val="0"/>
        <w:tabs>
          <w:tab w:val="left" w:pos="0"/>
        </w:tabs>
        <w:autoSpaceDE w:val="0"/>
        <w:spacing w:line="276" w:lineRule="auto"/>
        <w:ind w:firstLine="709"/>
        <w:jc w:val="both"/>
        <w:rPr>
          <w:szCs w:val="28"/>
        </w:rPr>
      </w:pPr>
      <w:r w:rsidRPr="00A24FE7">
        <w:rPr>
          <w:szCs w:val="28"/>
        </w:rPr>
        <w:t>1.</w:t>
      </w:r>
      <w:r>
        <w:rPr>
          <w:szCs w:val="28"/>
        </w:rPr>
        <w:t>2. Абзацы третий и четвертый пункта 2.2 раздела 2 Положения изложить в следующей редакции:</w:t>
      </w:r>
    </w:p>
    <w:p w:rsidR="008E0296" w:rsidRPr="009536D5" w:rsidRDefault="008E0296" w:rsidP="008E0296">
      <w:pPr>
        <w:shd w:val="clear" w:color="auto" w:fill="FFFFFF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>
        <w:rPr>
          <w:color w:val="000000"/>
          <w:spacing w:val="-9"/>
          <w:szCs w:val="28"/>
        </w:rPr>
        <w:t xml:space="preserve">о признании либо об отказе в признании граждан </w:t>
      </w:r>
      <w:r>
        <w:rPr>
          <w:szCs w:val="28"/>
        </w:rPr>
        <w:t xml:space="preserve">участниками </w:t>
      </w:r>
      <w:r w:rsidRPr="001E4E3F">
        <w:rPr>
          <w:szCs w:val="28"/>
        </w:rPr>
        <w:t xml:space="preserve">ведомственной целевой программы </w:t>
      </w:r>
      <w:r>
        <w:rPr>
          <w:szCs w:val="28"/>
        </w:rPr>
        <w:t>«</w:t>
      </w:r>
      <w:r w:rsidRPr="001E4E3F">
        <w:rPr>
          <w:szCs w:val="28"/>
        </w:rPr>
        <w:t>Оказание государственной поддержки гражданам в обеспечении жильем и оплате жилищно-коммунальных услуг</w:t>
      </w:r>
      <w:r>
        <w:rPr>
          <w:szCs w:val="28"/>
        </w:rPr>
        <w:t xml:space="preserve">» </w:t>
      </w:r>
      <w:r w:rsidRPr="009536D5">
        <w:rPr>
          <w:szCs w:val="28"/>
        </w:rPr>
        <w:t xml:space="preserve">государственной программы Российской Федерации «Обеспечение доступным </w:t>
      </w:r>
      <w:r>
        <w:rPr>
          <w:szCs w:val="28"/>
        </w:rPr>
        <w:t xml:space="preserve">   </w:t>
      </w:r>
      <w:r w:rsidRPr="009536D5">
        <w:rPr>
          <w:szCs w:val="28"/>
        </w:rPr>
        <w:t>и комфортным жильем и коммунальными услугами граждан Российской Федерации»</w:t>
      </w:r>
      <w:r>
        <w:rPr>
          <w:szCs w:val="28"/>
        </w:rPr>
        <w:t>, утвержденной</w:t>
      </w:r>
      <w:r w:rsidRPr="009536D5">
        <w:rPr>
          <w:szCs w:val="28"/>
        </w:rPr>
        <w:t xml:space="preserve"> Постановлением Правительства Российской Федерации </w:t>
      </w:r>
      <w:r>
        <w:rPr>
          <w:szCs w:val="28"/>
        </w:rPr>
        <w:t>от 30 декабря 2017</w:t>
      </w:r>
      <w:r w:rsidRPr="009536D5">
        <w:rPr>
          <w:szCs w:val="28"/>
        </w:rPr>
        <w:t xml:space="preserve"> г</w:t>
      </w:r>
      <w:r>
        <w:rPr>
          <w:szCs w:val="28"/>
        </w:rPr>
        <w:t xml:space="preserve">. </w:t>
      </w:r>
      <w:r w:rsidRPr="009536D5">
        <w:rPr>
          <w:szCs w:val="28"/>
        </w:rPr>
        <w:t>№</w:t>
      </w:r>
      <w:r>
        <w:rPr>
          <w:szCs w:val="28"/>
        </w:rPr>
        <w:t xml:space="preserve"> 1710 </w:t>
      </w:r>
      <w:r w:rsidRPr="00C160C5">
        <w:rPr>
          <w:color w:val="000000"/>
          <w:szCs w:val="28"/>
        </w:rPr>
        <w:t>«О</w:t>
      </w:r>
      <w:r>
        <w:rPr>
          <w:color w:val="000000"/>
          <w:szCs w:val="28"/>
        </w:rPr>
        <w:t>б утверждении</w:t>
      </w:r>
      <w:r w:rsidRPr="00C160C5">
        <w:rPr>
          <w:color w:val="000000"/>
          <w:szCs w:val="28"/>
        </w:rPr>
        <w:t xml:space="preserve"> государственной программ</w:t>
      </w:r>
      <w:r>
        <w:rPr>
          <w:color w:val="000000"/>
          <w:szCs w:val="28"/>
        </w:rPr>
        <w:t>ы</w:t>
      </w:r>
      <w:r w:rsidRPr="00C160C5">
        <w:rPr>
          <w:color w:val="000000"/>
          <w:szCs w:val="28"/>
        </w:rPr>
        <w:t xml:space="preserve"> Российской Федерации </w:t>
      </w:r>
      <w:r w:rsidRPr="00C160C5">
        <w:rPr>
          <w:szCs w:val="28"/>
        </w:rPr>
        <w:t>«Обеспечение доступным и комфортным жильем и коммунальными услугами граждан Российской Федерации»</w:t>
      </w:r>
      <w:r w:rsidRPr="00C160C5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               </w:t>
      </w:r>
      <w:r w:rsidRPr="00C160C5">
        <w:rPr>
          <w:color w:val="000000"/>
          <w:spacing w:val="2"/>
          <w:szCs w:val="28"/>
        </w:rPr>
        <w:t>(с изменениями)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 xml:space="preserve">(далее – </w:t>
      </w:r>
      <w:r w:rsidRPr="001E4E3F">
        <w:rPr>
          <w:szCs w:val="28"/>
        </w:rPr>
        <w:t>ведомственн</w:t>
      </w:r>
      <w:r>
        <w:rPr>
          <w:szCs w:val="28"/>
        </w:rPr>
        <w:t xml:space="preserve">ая </w:t>
      </w:r>
      <w:r w:rsidRPr="001E4E3F">
        <w:rPr>
          <w:szCs w:val="28"/>
        </w:rPr>
        <w:t>целев</w:t>
      </w:r>
      <w:r>
        <w:rPr>
          <w:szCs w:val="28"/>
        </w:rPr>
        <w:t>ая программа</w:t>
      </w:r>
      <w:r>
        <w:rPr>
          <w:color w:val="000000"/>
          <w:szCs w:val="28"/>
        </w:rPr>
        <w:t>)</w:t>
      </w:r>
      <w:r w:rsidRPr="009536D5">
        <w:rPr>
          <w:szCs w:val="28"/>
        </w:rPr>
        <w:t>;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формирования списка граждан – участников </w:t>
      </w:r>
      <w:r w:rsidRPr="001E4E3F">
        <w:rPr>
          <w:szCs w:val="28"/>
        </w:rPr>
        <w:t>ведомственной целевой программы</w:t>
      </w:r>
      <w:r>
        <w:rPr>
          <w:szCs w:val="28"/>
        </w:rPr>
        <w:t xml:space="preserve">, подтвердивших свое участие в </w:t>
      </w:r>
      <w:r w:rsidRPr="001E4E3F">
        <w:rPr>
          <w:szCs w:val="28"/>
        </w:rPr>
        <w:t>ведомственной целевой программ</w:t>
      </w:r>
      <w:r>
        <w:rPr>
          <w:szCs w:val="28"/>
        </w:rPr>
        <w:t>е     в планируемом году;».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1.3. В абзаце первом пункта 4.1 раздела 4 Положения цифры «13» заменить цифрой «9».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1.4. </w:t>
      </w:r>
      <w:r w:rsidR="005B75A3">
        <w:rPr>
          <w:szCs w:val="28"/>
        </w:rPr>
        <w:t xml:space="preserve">В  абзаце втором </w:t>
      </w:r>
      <w:r>
        <w:rPr>
          <w:szCs w:val="28"/>
        </w:rPr>
        <w:t>пункт</w:t>
      </w:r>
      <w:r w:rsidR="005B75A3">
        <w:rPr>
          <w:szCs w:val="28"/>
        </w:rPr>
        <w:t>а</w:t>
      </w:r>
      <w:r>
        <w:rPr>
          <w:szCs w:val="28"/>
        </w:rPr>
        <w:t xml:space="preserve"> 4.2 раздела 4 Положения</w:t>
      </w:r>
      <w:r w:rsidR="005B75A3">
        <w:rPr>
          <w:szCs w:val="28"/>
        </w:rPr>
        <w:t xml:space="preserve"> с</w:t>
      </w:r>
      <w:r>
        <w:rPr>
          <w:szCs w:val="28"/>
        </w:rPr>
        <w:t>лово «руководители» заменить словом «представители»</w:t>
      </w:r>
      <w:r w:rsidR="005B75A3">
        <w:rPr>
          <w:szCs w:val="28"/>
        </w:rPr>
        <w:t>.</w:t>
      </w:r>
    </w:p>
    <w:p w:rsidR="008E0296" w:rsidRPr="001151C4" w:rsidRDefault="005B75A3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1.5. Пункт 4.2 раздела 4 Положения </w:t>
      </w:r>
      <w:r w:rsidR="008E0296" w:rsidRPr="001151C4">
        <w:rPr>
          <w:szCs w:val="28"/>
        </w:rPr>
        <w:t>дополнить новым абзацем шестым следующего содержания: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 w:rsidRPr="001151C4">
        <w:rPr>
          <w:szCs w:val="28"/>
        </w:rPr>
        <w:t>«представитель Государственного унитарного предприятия «Жилищное хозяйство» г. Байконур;»</w:t>
      </w:r>
      <w:r w:rsidR="005B75A3">
        <w:rPr>
          <w:szCs w:val="28"/>
        </w:rPr>
        <w:t>.</w:t>
      </w:r>
    </w:p>
    <w:p w:rsidR="008E0296" w:rsidRDefault="005B75A3" w:rsidP="005B75A3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1.6. В пункте 4.2 раздела 4 Положения </w:t>
      </w:r>
      <w:r w:rsidR="008E0296">
        <w:rPr>
          <w:szCs w:val="28"/>
        </w:rPr>
        <w:t xml:space="preserve">абзацы шестой и седьмой </w:t>
      </w:r>
      <w:r w:rsidR="008E0296" w:rsidRPr="00C570DB">
        <w:rPr>
          <w:szCs w:val="28"/>
        </w:rPr>
        <w:t xml:space="preserve">считать </w:t>
      </w:r>
      <w:r w:rsidR="008E0296">
        <w:rPr>
          <w:szCs w:val="28"/>
        </w:rPr>
        <w:t>абзацами седьмым и восьмым со</w:t>
      </w:r>
      <w:r w:rsidR="008E0296" w:rsidRPr="00C570DB">
        <w:rPr>
          <w:szCs w:val="28"/>
        </w:rPr>
        <w:t>ответственно.</w:t>
      </w:r>
    </w:p>
    <w:p w:rsidR="008E0296" w:rsidRPr="001151C4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</w:t>
      </w:r>
      <w:r w:rsidR="005B75A3">
        <w:rPr>
          <w:szCs w:val="28"/>
        </w:rPr>
        <w:t>7</w:t>
      </w:r>
      <w:r>
        <w:rPr>
          <w:szCs w:val="28"/>
        </w:rPr>
        <w:t xml:space="preserve">. Пункт 4.3 раздела 4 Положения </w:t>
      </w:r>
      <w:r w:rsidRPr="001151C4">
        <w:rPr>
          <w:szCs w:val="28"/>
        </w:rPr>
        <w:t>дополнить новым абзацем девятым следующего содержания:</w:t>
      </w:r>
    </w:p>
    <w:p w:rsidR="008E0296" w:rsidRPr="001151C4" w:rsidRDefault="008E0296" w:rsidP="008E0296">
      <w:pPr>
        <w:spacing w:line="276" w:lineRule="auto"/>
        <w:ind w:firstLine="697"/>
        <w:jc w:val="both"/>
        <w:rPr>
          <w:szCs w:val="28"/>
        </w:rPr>
      </w:pPr>
      <w:r w:rsidRPr="001151C4">
        <w:rPr>
          <w:szCs w:val="28"/>
        </w:rPr>
        <w:t>«</w:t>
      </w:r>
      <w:r w:rsidR="0010685A">
        <w:rPr>
          <w:szCs w:val="28"/>
        </w:rPr>
        <w:t xml:space="preserve">направляет письменные запросы </w:t>
      </w:r>
      <w:r w:rsidRPr="001151C4">
        <w:rPr>
          <w:szCs w:val="28"/>
        </w:rPr>
        <w:t xml:space="preserve">в </w:t>
      </w:r>
      <w:r w:rsidR="0010685A">
        <w:rPr>
          <w:szCs w:val="28"/>
        </w:rPr>
        <w:t>органы власти и организации о предоставлении информации, необходимой для осуществления Комиссией своих полномочий</w:t>
      </w:r>
      <w:r w:rsidRPr="001151C4">
        <w:rPr>
          <w:szCs w:val="28"/>
        </w:rPr>
        <w:t xml:space="preserve">.».   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1.</w:t>
      </w:r>
      <w:r w:rsidR="005B75A3">
        <w:rPr>
          <w:szCs w:val="28"/>
        </w:rPr>
        <w:t>8</w:t>
      </w:r>
      <w:r>
        <w:rPr>
          <w:szCs w:val="28"/>
        </w:rPr>
        <w:t>. Пункт 4.7 раздела 4 Положения изложить в следующей редакции: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«4.7. Заседание Комиссии считается правомочным, если в нем участвует не менее 5 членов от утвержденного персонального состава Комиссии.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lastRenderedPageBreak/>
        <w:t xml:space="preserve">В случае рассмотрения Комиссией вопроса в отношении члена Комиссии его членство в Комиссии приостанавливается. </w:t>
      </w:r>
    </w:p>
    <w:p w:rsidR="008E0296" w:rsidRPr="0049079B" w:rsidRDefault="008E0296" w:rsidP="008E0296">
      <w:pPr>
        <w:autoSpaceDE w:val="0"/>
        <w:autoSpaceDN w:val="0"/>
        <w:adjustRightInd w:val="0"/>
        <w:spacing w:line="276" w:lineRule="auto"/>
        <w:ind w:firstLine="700"/>
        <w:jc w:val="both"/>
        <w:rPr>
          <w:szCs w:val="28"/>
        </w:rPr>
      </w:pPr>
      <w:r w:rsidRPr="0049079B">
        <w:rPr>
          <w:szCs w:val="28"/>
        </w:rPr>
        <w:t xml:space="preserve">При возникновении прямой или косвенной личной заинтересованности члена </w:t>
      </w:r>
      <w:r>
        <w:rPr>
          <w:szCs w:val="28"/>
        </w:rPr>
        <w:t>К</w:t>
      </w:r>
      <w:r w:rsidRPr="0049079B">
        <w:rPr>
          <w:szCs w:val="28"/>
        </w:rPr>
        <w:t xml:space="preserve">омиссии, которая может привести к конфликту интересов при рассмотрении </w:t>
      </w:r>
      <w:r>
        <w:rPr>
          <w:szCs w:val="28"/>
        </w:rPr>
        <w:t>вопроса</w:t>
      </w:r>
      <w:r w:rsidRPr="0049079B">
        <w:rPr>
          <w:szCs w:val="28"/>
        </w:rPr>
        <w:t xml:space="preserve">, </w:t>
      </w:r>
      <w:r>
        <w:rPr>
          <w:szCs w:val="28"/>
        </w:rPr>
        <w:t xml:space="preserve">включенного в повестку дня </w:t>
      </w:r>
      <w:r w:rsidRPr="0049079B">
        <w:rPr>
          <w:szCs w:val="28"/>
        </w:rPr>
        <w:t>заседани</w:t>
      </w:r>
      <w:r>
        <w:rPr>
          <w:szCs w:val="28"/>
        </w:rPr>
        <w:t>я К</w:t>
      </w:r>
      <w:r w:rsidRPr="0049079B">
        <w:rPr>
          <w:szCs w:val="28"/>
        </w:rPr>
        <w:t xml:space="preserve">омиссии, он обязан до начала заседания заявить об этом. В таком случае соответствующий член </w:t>
      </w:r>
      <w:r>
        <w:rPr>
          <w:szCs w:val="28"/>
        </w:rPr>
        <w:t>К</w:t>
      </w:r>
      <w:r w:rsidRPr="0049079B">
        <w:rPr>
          <w:szCs w:val="28"/>
        </w:rPr>
        <w:t xml:space="preserve">омиссии не принимает участия в рассмотрении указанного </w:t>
      </w:r>
      <w:r>
        <w:rPr>
          <w:szCs w:val="28"/>
        </w:rPr>
        <w:t>вопроса</w:t>
      </w:r>
      <w:r w:rsidRPr="0049079B">
        <w:rPr>
          <w:szCs w:val="28"/>
        </w:rPr>
        <w:t>.</w:t>
      </w:r>
      <w:r>
        <w:rPr>
          <w:szCs w:val="28"/>
        </w:rPr>
        <w:t>».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 Внести в персональный </w:t>
      </w:r>
      <w:r w:rsidRPr="008337A1">
        <w:rPr>
          <w:szCs w:val="28"/>
        </w:rPr>
        <w:t>состав Комиссии по переселению граждан Российской Федерации с территории комплекса «Байконур»</w:t>
      </w:r>
      <w:r>
        <w:rPr>
          <w:szCs w:val="28"/>
        </w:rPr>
        <w:t>, утвержденный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постановлением Главы </w:t>
      </w:r>
      <w:r w:rsidRPr="008337A1">
        <w:rPr>
          <w:szCs w:val="28"/>
        </w:rPr>
        <w:t>администрации города Байконур от 1</w:t>
      </w:r>
      <w:r>
        <w:rPr>
          <w:szCs w:val="28"/>
        </w:rPr>
        <w:t>6</w:t>
      </w:r>
      <w:r w:rsidRPr="008337A1">
        <w:rPr>
          <w:szCs w:val="28"/>
        </w:rPr>
        <w:t xml:space="preserve"> </w:t>
      </w:r>
      <w:r>
        <w:rPr>
          <w:szCs w:val="28"/>
        </w:rPr>
        <w:t xml:space="preserve">ноября 2018 г.      № 624 </w:t>
      </w:r>
      <w:r w:rsidRPr="008337A1">
        <w:rPr>
          <w:szCs w:val="28"/>
        </w:rPr>
        <w:t>«О</w:t>
      </w:r>
      <w:r>
        <w:rPr>
          <w:szCs w:val="28"/>
        </w:rPr>
        <w:t xml:space="preserve"> Комиссии по переселению граждан </w:t>
      </w:r>
      <w:r w:rsidRPr="008337A1">
        <w:rPr>
          <w:szCs w:val="28"/>
        </w:rPr>
        <w:t xml:space="preserve">Российской Федерации </w:t>
      </w:r>
      <w:r>
        <w:rPr>
          <w:szCs w:val="28"/>
        </w:rPr>
        <w:t xml:space="preserve">                    с </w:t>
      </w:r>
      <w:r w:rsidRPr="008337A1">
        <w:rPr>
          <w:szCs w:val="28"/>
        </w:rPr>
        <w:t xml:space="preserve"> территори</w:t>
      </w:r>
      <w:r>
        <w:rPr>
          <w:szCs w:val="28"/>
        </w:rPr>
        <w:t xml:space="preserve">и комплекса «Байконур» </w:t>
      </w:r>
      <w:r w:rsidR="0073488D">
        <w:rPr>
          <w:szCs w:val="28"/>
        </w:rPr>
        <w:t>(с</w:t>
      </w:r>
      <w:r w:rsidR="009E5DDF">
        <w:rPr>
          <w:szCs w:val="28"/>
        </w:rPr>
        <w:t xml:space="preserve"> изменениями)</w:t>
      </w:r>
      <w:r w:rsidR="0073488D">
        <w:rPr>
          <w:szCs w:val="28"/>
        </w:rPr>
        <w:t xml:space="preserve"> </w:t>
      </w:r>
      <w:r>
        <w:rPr>
          <w:szCs w:val="28"/>
        </w:rPr>
        <w:t>(далее – Комиссия), следующие изменения: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2.1. Включить в персональный </w:t>
      </w:r>
      <w:r w:rsidRPr="008337A1">
        <w:rPr>
          <w:szCs w:val="28"/>
        </w:rPr>
        <w:t>состав Комиссии</w:t>
      </w:r>
      <w:r>
        <w:rPr>
          <w:szCs w:val="28"/>
        </w:rPr>
        <w:t xml:space="preserve"> в качестве членов комиссии: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 Осипяна А.Р.  –  заместителя директора </w:t>
      </w:r>
      <w:r w:rsidRPr="001151C4">
        <w:rPr>
          <w:szCs w:val="28"/>
        </w:rPr>
        <w:t>Государственного унитарного предприятия «Жилищное хозяйство» г. Байконур</w:t>
      </w:r>
      <w:r>
        <w:rPr>
          <w:szCs w:val="28"/>
        </w:rPr>
        <w:t>;</w:t>
      </w:r>
    </w:p>
    <w:p w:rsidR="008E0296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Ямпольского А.Н. –  заместителя директора Филиала Государственной корпорации по космической деятельности «Роскосмос» на космодроме    Байконур  – начальника отдела контроля условий аренды, обеспечения режима    и охраны объектов</w:t>
      </w:r>
      <w:r w:rsidR="0073488D">
        <w:rPr>
          <w:szCs w:val="28"/>
        </w:rPr>
        <w:t xml:space="preserve"> (по согласованию)</w:t>
      </w:r>
      <w:r>
        <w:rPr>
          <w:szCs w:val="28"/>
        </w:rPr>
        <w:t>.</w:t>
      </w:r>
    </w:p>
    <w:p w:rsidR="008E0296" w:rsidRPr="008337A1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2.2. Исключить из персонального </w:t>
      </w:r>
      <w:r w:rsidRPr="008337A1">
        <w:rPr>
          <w:szCs w:val="28"/>
        </w:rPr>
        <w:t>состав</w:t>
      </w:r>
      <w:r>
        <w:rPr>
          <w:szCs w:val="28"/>
        </w:rPr>
        <w:t>а</w:t>
      </w:r>
      <w:r w:rsidRPr="008337A1">
        <w:rPr>
          <w:szCs w:val="28"/>
        </w:rPr>
        <w:t xml:space="preserve"> Комиссии</w:t>
      </w:r>
      <w:r>
        <w:rPr>
          <w:szCs w:val="28"/>
        </w:rPr>
        <w:t xml:space="preserve"> Горбова В.В.,             Егорова А.Г., Красюкова А.А., Шамрай О.А., Шефер Ю.Р., Шмакову И.А.            </w:t>
      </w:r>
    </w:p>
    <w:p w:rsidR="008E0296" w:rsidRPr="008337A1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3</w:t>
      </w:r>
      <w:r w:rsidRPr="008337A1">
        <w:rPr>
          <w:szCs w:val="28"/>
        </w:rPr>
        <w:t xml:space="preserve">. Государственному бюджетному учреждению «Редакция городской газеты «Байконур» установленным порядком опубликовать настоящее постановление в газете «Байконур», информационно-аналитическому отделу Аппарата Главы администрации города Байконур разместить настоящее постановление в информационно-телекоммуникационной сети «Интернет» на официальном сайте администрации города Байконур </w:t>
      </w:r>
      <w:r w:rsidRPr="008337A1">
        <w:rPr>
          <w:szCs w:val="28"/>
          <w:lang w:val="en-US"/>
        </w:rPr>
        <w:t>www</w:t>
      </w:r>
      <w:r w:rsidRPr="008337A1">
        <w:rPr>
          <w:szCs w:val="28"/>
        </w:rPr>
        <w:t>.</w:t>
      </w:r>
      <w:r w:rsidRPr="008337A1">
        <w:rPr>
          <w:szCs w:val="28"/>
          <w:lang w:val="en-US"/>
        </w:rPr>
        <w:t>baikonuradm</w:t>
      </w:r>
      <w:r w:rsidRPr="008337A1">
        <w:rPr>
          <w:szCs w:val="28"/>
        </w:rPr>
        <w:t>.</w:t>
      </w:r>
      <w:r w:rsidRPr="008337A1">
        <w:rPr>
          <w:szCs w:val="28"/>
          <w:lang w:val="en-US"/>
        </w:rPr>
        <w:t>ru</w:t>
      </w:r>
      <w:r w:rsidRPr="008337A1">
        <w:rPr>
          <w:szCs w:val="28"/>
        </w:rPr>
        <w:t>.</w:t>
      </w:r>
    </w:p>
    <w:p w:rsidR="008E0296" w:rsidRPr="008337A1" w:rsidRDefault="008E0296" w:rsidP="008E0296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>4</w:t>
      </w:r>
      <w:r w:rsidRPr="008337A1">
        <w:rPr>
          <w:szCs w:val="28"/>
        </w:rPr>
        <w:t xml:space="preserve">. </w:t>
      </w:r>
      <w:r w:rsidRPr="00EA780E">
        <w:rPr>
          <w:szCs w:val="28"/>
        </w:rPr>
        <w:t>Контроль за исполнением настоящего постановления возложить</w:t>
      </w:r>
      <w:r>
        <w:rPr>
          <w:szCs w:val="28"/>
        </w:rPr>
        <w:t xml:space="preserve"> </w:t>
      </w:r>
      <w:r w:rsidRPr="00EA780E">
        <w:rPr>
          <w:szCs w:val="28"/>
        </w:rPr>
        <w:t xml:space="preserve">на заместителя </w:t>
      </w:r>
      <w:r>
        <w:rPr>
          <w:szCs w:val="28"/>
        </w:rPr>
        <w:t xml:space="preserve">Главы администрации, отвечающего за вопросы социальной сферы   </w:t>
      </w:r>
      <w:r w:rsidRPr="00EA780E">
        <w:rPr>
          <w:szCs w:val="28"/>
        </w:rPr>
        <w:t>в городе Байконур.</w:t>
      </w:r>
    </w:p>
    <w:p w:rsidR="008E0296" w:rsidRPr="008337A1" w:rsidRDefault="008E0296" w:rsidP="008E0296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Pr="008337A1" w:rsidRDefault="008E0296" w:rsidP="008E0296">
      <w:pPr>
        <w:tabs>
          <w:tab w:val="left" w:pos="7797"/>
        </w:tabs>
        <w:spacing w:line="276" w:lineRule="auto"/>
        <w:jc w:val="both"/>
        <w:rPr>
          <w:szCs w:val="28"/>
        </w:rPr>
      </w:pPr>
    </w:p>
    <w:p w:rsidR="008E0296" w:rsidRDefault="008E0296" w:rsidP="008E0296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8E0296" w:rsidRDefault="008E0296" w:rsidP="008E0296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64636D">
        <w:rPr>
          <w:b/>
          <w:szCs w:val="28"/>
        </w:rPr>
        <w:t xml:space="preserve">Глава администрации </w:t>
      </w:r>
      <w:r w:rsidRPr="0064636D">
        <w:rPr>
          <w:b/>
          <w:szCs w:val="28"/>
        </w:rPr>
        <w:tab/>
      </w:r>
      <w:r>
        <w:rPr>
          <w:b/>
          <w:szCs w:val="28"/>
        </w:rPr>
        <w:t xml:space="preserve">    К.Д. Бусыгин</w:t>
      </w:r>
    </w:p>
    <w:p w:rsidR="008E0296" w:rsidRDefault="008E0296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4B6648" w:rsidRDefault="004B6648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4B6648" w:rsidRDefault="004B6648" w:rsidP="00256271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E760C" w:rsidRDefault="003E760C" w:rsidP="00256271">
      <w:pPr>
        <w:pStyle w:val="a6"/>
        <w:ind w:right="4818"/>
        <w:jc w:val="left"/>
      </w:pPr>
    </w:p>
    <w:sectPr w:rsidR="003E760C" w:rsidSect="004B6648">
      <w:headerReference w:type="even" r:id="rId10"/>
      <w:headerReference w:type="default" r:id="rId11"/>
      <w:headerReference w:type="first" r:id="rId12"/>
      <w:pgSz w:w="11906" w:h="16838"/>
      <w:pgMar w:top="1100" w:right="567" w:bottom="907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3A5F" w:rsidRDefault="003A3A5F">
      <w:r>
        <w:separator/>
      </w:r>
    </w:p>
  </w:endnote>
  <w:endnote w:type="continuationSeparator" w:id="0">
    <w:p w:rsidR="003A3A5F" w:rsidRDefault="003A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3A5F" w:rsidRDefault="003A3A5F">
      <w:r>
        <w:separator/>
      </w:r>
    </w:p>
  </w:footnote>
  <w:footnote w:type="continuationSeparator" w:id="0">
    <w:p w:rsidR="003A3A5F" w:rsidRDefault="003A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4B6648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4B6648">
      <w:rPr>
        <w:rStyle w:val="a3"/>
        <w:sz w:val="24"/>
        <w:szCs w:val="24"/>
      </w:rPr>
      <w:fldChar w:fldCharType="begin"/>
    </w:r>
    <w:r w:rsidRPr="004B6648">
      <w:rPr>
        <w:rStyle w:val="a3"/>
        <w:sz w:val="24"/>
        <w:szCs w:val="24"/>
      </w:rPr>
      <w:instrText xml:space="preserve">PAGE  </w:instrText>
    </w:r>
    <w:r w:rsidRPr="004B6648">
      <w:rPr>
        <w:rStyle w:val="a3"/>
        <w:sz w:val="24"/>
        <w:szCs w:val="24"/>
      </w:rPr>
      <w:fldChar w:fldCharType="separate"/>
    </w:r>
    <w:r w:rsidR="00F567CB">
      <w:rPr>
        <w:rStyle w:val="a3"/>
        <w:noProof/>
        <w:sz w:val="24"/>
        <w:szCs w:val="24"/>
      </w:rPr>
      <w:t>2</w:t>
    </w:r>
    <w:r w:rsidRPr="004B6648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</w:pPr>
    <w:r w:rsidRPr="00DF5D40">
      <w:rPr>
        <w:sz w:val="24"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1.1pt;height:32.15pt;z-index:251657728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AA39BA" w:rsidRDefault="00AA39BA">
                <w:pPr>
                  <w:pStyle w:val="ab"/>
                  <w:jc w:val="center"/>
                </w:pPr>
              </w:p>
              <w:p w:rsidR="00AA39BA" w:rsidRDefault="00AA39BA">
                <w:pPr>
                  <w:pStyle w:val="ab"/>
                  <w:jc w:val="center"/>
                </w:pPr>
              </w:p>
            </w:txbxContent>
          </v:textbox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F2664A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F2664A">
      <w:rPr>
        <w:rStyle w:val="a3"/>
        <w:sz w:val="24"/>
        <w:szCs w:val="24"/>
      </w:rPr>
      <w:fldChar w:fldCharType="begin"/>
    </w:r>
    <w:r w:rsidRPr="00F2664A">
      <w:rPr>
        <w:rStyle w:val="a3"/>
        <w:sz w:val="24"/>
        <w:szCs w:val="24"/>
      </w:rPr>
      <w:instrText xml:space="preserve">PAGE  </w:instrText>
    </w:r>
    <w:r w:rsidRPr="00F2664A">
      <w:rPr>
        <w:rStyle w:val="a3"/>
        <w:sz w:val="24"/>
        <w:szCs w:val="24"/>
      </w:rPr>
      <w:fldChar w:fldCharType="separate"/>
    </w:r>
    <w:r w:rsidR="00F567CB">
      <w:rPr>
        <w:rStyle w:val="a3"/>
        <w:noProof/>
        <w:sz w:val="24"/>
        <w:szCs w:val="24"/>
      </w:rPr>
      <w:t>3</w:t>
    </w:r>
    <w:r w:rsidRPr="00F2664A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F10"/>
    <w:rsid w:val="000023A4"/>
    <w:rsid w:val="00020ADE"/>
    <w:rsid w:val="0002288E"/>
    <w:rsid w:val="00032413"/>
    <w:rsid w:val="00047B55"/>
    <w:rsid w:val="000525B7"/>
    <w:rsid w:val="0005564F"/>
    <w:rsid w:val="000729E7"/>
    <w:rsid w:val="00076377"/>
    <w:rsid w:val="0007687C"/>
    <w:rsid w:val="00093829"/>
    <w:rsid w:val="000A4D57"/>
    <w:rsid w:val="000B11A7"/>
    <w:rsid w:val="000B2771"/>
    <w:rsid w:val="000C224D"/>
    <w:rsid w:val="000C5C03"/>
    <w:rsid w:val="000C6EC7"/>
    <w:rsid w:val="000D3743"/>
    <w:rsid w:val="000D40C5"/>
    <w:rsid w:val="0010404F"/>
    <w:rsid w:val="0010685A"/>
    <w:rsid w:val="00115EF0"/>
    <w:rsid w:val="00123C69"/>
    <w:rsid w:val="0013577D"/>
    <w:rsid w:val="001432E8"/>
    <w:rsid w:val="00147514"/>
    <w:rsid w:val="00150DC9"/>
    <w:rsid w:val="00183697"/>
    <w:rsid w:val="001B44C9"/>
    <w:rsid w:val="001C59DA"/>
    <w:rsid w:val="001C7AC2"/>
    <w:rsid w:val="001E4E3F"/>
    <w:rsid w:val="001E76C2"/>
    <w:rsid w:val="002025AC"/>
    <w:rsid w:val="002345B5"/>
    <w:rsid w:val="00240854"/>
    <w:rsid w:val="00241199"/>
    <w:rsid w:val="002424EC"/>
    <w:rsid w:val="00256271"/>
    <w:rsid w:val="00261F76"/>
    <w:rsid w:val="002673A8"/>
    <w:rsid w:val="00273F10"/>
    <w:rsid w:val="00283EAC"/>
    <w:rsid w:val="00291FA1"/>
    <w:rsid w:val="002B4BD4"/>
    <w:rsid w:val="002C2BFA"/>
    <w:rsid w:val="002E78D2"/>
    <w:rsid w:val="002E7AF9"/>
    <w:rsid w:val="002F174A"/>
    <w:rsid w:val="002F533B"/>
    <w:rsid w:val="003011E0"/>
    <w:rsid w:val="00307654"/>
    <w:rsid w:val="00326040"/>
    <w:rsid w:val="00345D3D"/>
    <w:rsid w:val="00387B75"/>
    <w:rsid w:val="003921D3"/>
    <w:rsid w:val="003959F3"/>
    <w:rsid w:val="003A3A5F"/>
    <w:rsid w:val="003A3EFD"/>
    <w:rsid w:val="003A4BB4"/>
    <w:rsid w:val="003C117D"/>
    <w:rsid w:val="003E675F"/>
    <w:rsid w:val="003E760C"/>
    <w:rsid w:val="003F5032"/>
    <w:rsid w:val="00414DBC"/>
    <w:rsid w:val="00426709"/>
    <w:rsid w:val="0043033F"/>
    <w:rsid w:val="0044409F"/>
    <w:rsid w:val="00444C9C"/>
    <w:rsid w:val="0048209F"/>
    <w:rsid w:val="004B4E22"/>
    <w:rsid w:val="004B6648"/>
    <w:rsid w:val="004B7384"/>
    <w:rsid w:val="004D4412"/>
    <w:rsid w:val="004F0B11"/>
    <w:rsid w:val="00535D85"/>
    <w:rsid w:val="0058076D"/>
    <w:rsid w:val="00580E77"/>
    <w:rsid w:val="00582A07"/>
    <w:rsid w:val="005B24EA"/>
    <w:rsid w:val="005B75A3"/>
    <w:rsid w:val="005B7A10"/>
    <w:rsid w:val="005C02A2"/>
    <w:rsid w:val="0062353F"/>
    <w:rsid w:val="006332BC"/>
    <w:rsid w:val="00633D22"/>
    <w:rsid w:val="0065327A"/>
    <w:rsid w:val="00656D0C"/>
    <w:rsid w:val="0066240C"/>
    <w:rsid w:val="00696FEC"/>
    <w:rsid w:val="006B04B9"/>
    <w:rsid w:val="006B6CA5"/>
    <w:rsid w:val="006C778F"/>
    <w:rsid w:val="006D31A7"/>
    <w:rsid w:val="006E3FD2"/>
    <w:rsid w:val="006E7C79"/>
    <w:rsid w:val="006F2AD9"/>
    <w:rsid w:val="00711885"/>
    <w:rsid w:val="007201E5"/>
    <w:rsid w:val="0073488D"/>
    <w:rsid w:val="00766AFC"/>
    <w:rsid w:val="00791E5D"/>
    <w:rsid w:val="00797393"/>
    <w:rsid w:val="007A524F"/>
    <w:rsid w:val="007C0056"/>
    <w:rsid w:val="007C33C1"/>
    <w:rsid w:val="007C4836"/>
    <w:rsid w:val="007E133F"/>
    <w:rsid w:val="00803497"/>
    <w:rsid w:val="00823D50"/>
    <w:rsid w:val="00827161"/>
    <w:rsid w:val="00832C05"/>
    <w:rsid w:val="00845EC6"/>
    <w:rsid w:val="008720E1"/>
    <w:rsid w:val="008A3DD9"/>
    <w:rsid w:val="008C5A12"/>
    <w:rsid w:val="008D068A"/>
    <w:rsid w:val="008E0296"/>
    <w:rsid w:val="008E7E3E"/>
    <w:rsid w:val="008F2EDA"/>
    <w:rsid w:val="009207C4"/>
    <w:rsid w:val="00951B9C"/>
    <w:rsid w:val="009640BB"/>
    <w:rsid w:val="00965A90"/>
    <w:rsid w:val="00992C86"/>
    <w:rsid w:val="009B09A4"/>
    <w:rsid w:val="009E5DDF"/>
    <w:rsid w:val="009F0C6F"/>
    <w:rsid w:val="009F0DFB"/>
    <w:rsid w:val="00A04DB9"/>
    <w:rsid w:val="00A06F3D"/>
    <w:rsid w:val="00A155B9"/>
    <w:rsid w:val="00A2740F"/>
    <w:rsid w:val="00A377F8"/>
    <w:rsid w:val="00A43F4A"/>
    <w:rsid w:val="00A87239"/>
    <w:rsid w:val="00AA2387"/>
    <w:rsid w:val="00AA39BA"/>
    <w:rsid w:val="00AC0B3A"/>
    <w:rsid w:val="00AD1E61"/>
    <w:rsid w:val="00AD50A4"/>
    <w:rsid w:val="00AE1554"/>
    <w:rsid w:val="00AE71DC"/>
    <w:rsid w:val="00AF030F"/>
    <w:rsid w:val="00AF32F8"/>
    <w:rsid w:val="00AF4A30"/>
    <w:rsid w:val="00B12D2F"/>
    <w:rsid w:val="00B267EE"/>
    <w:rsid w:val="00B26FFE"/>
    <w:rsid w:val="00B62E97"/>
    <w:rsid w:val="00B848D9"/>
    <w:rsid w:val="00B96610"/>
    <w:rsid w:val="00BA2AE1"/>
    <w:rsid w:val="00BA499C"/>
    <w:rsid w:val="00BA5953"/>
    <w:rsid w:val="00BC2476"/>
    <w:rsid w:val="00BE0D04"/>
    <w:rsid w:val="00BE4DB0"/>
    <w:rsid w:val="00BF3521"/>
    <w:rsid w:val="00BF615F"/>
    <w:rsid w:val="00BF62FC"/>
    <w:rsid w:val="00C1015D"/>
    <w:rsid w:val="00C33370"/>
    <w:rsid w:val="00C359A1"/>
    <w:rsid w:val="00C36ED7"/>
    <w:rsid w:val="00CA206C"/>
    <w:rsid w:val="00CB0DDB"/>
    <w:rsid w:val="00CB1A24"/>
    <w:rsid w:val="00CF31FA"/>
    <w:rsid w:val="00D106E2"/>
    <w:rsid w:val="00D424A3"/>
    <w:rsid w:val="00D75FE5"/>
    <w:rsid w:val="00D94285"/>
    <w:rsid w:val="00DA787F"/>
    <w:rsid w:val="00DB60C8"/>
    <w:rsid w:val="00DB60FF"/>
    <w:rsid w:val="00DB6E4B"/>
    <w:rsid w:val="00DE1A15"/>
    <w:rsid w:val="00DF5D40"/>
    <w:rsid w:val="00E16366"/>
    <w:rsid w:val="00E37531"/>
    <w:rsid w:val="00E56DD2"/>
    <w:rsid w:val="00ED6766"/>
    <w:rsid w:val="00ED6DC5"/>
    <w:rsid w:val="00EE3AD0"/>
    <w:rsid w:val="00EF2C8D"/>
    <w:rsid w:val="00F02236"/>
    <w:rsid w:val="00F10FF4"/>
    <w:rsid w:val="00F2664A"/>
    <w:rsid w:val="00F27328"/>
    <w:rsid w:val="00F473F6"/>
    <w:rsid w:val="00F517D5"/>
    <w:rsid w:val="00F558D3"/>
    <w:rsid w:val="00F567CB"/>
    <w:rsid w:val="00F61A0F"/>
    <w:rsid w:val="00F870EF"/>
    <w:rsid w:val="00F87120"/>
    <w:rsid w:val="00F91E49"/>
    <w:rsid w:val="00FC1658"/>
    <w:rsid w:val="00FD6804"/>
    <w:rsid w:val="00FE0FDC"/>
    <w:rsid w:val="00FF1391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7495E91D-3A3C-42C2-856C-D9A4BB38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styleId="a6">
    <w:name w:val="Title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Название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val="x-none" w:eastAsia="x-none"/>
    </w:rPr>
  </w:style>
  <w:style w:type="character" w:customStyle="1" w:styleId="af3">
    <w:name w:val="Название Знак"/>
    <w:link w:val="af2"/>
    <w:rsid w:val="00AF4A30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3CABA-D0E2-4641-9A6A-FD4217B51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Людмила Фоминых</cp:lastModifiedBy>
  <cp:revision>2</cp:revision>
  <cp:lastPrinted>2019-10-02T07:17:00Z</cp:lastPrinted>
  <dcterms:created xsi:type="dcterms:W3CDTF">2019-10-23T09:13:00Z</dcterms:created>
  <dcterms:modified xsi:type="dcterms:W3CDTF">2019-10-23T09:13:00Z</dcterms:modified>
</cp:coreProperties>
</file>