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1885" w:rsidRDefault="00711885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pt;height:65.05pt;z-index:-251658240;mso-wrap-distance-left:9.05pt;mso-wrap-distance-right:9.05pt" stroked="f">
            <v:fill color2="black"/>
            <v:textbox inset="7.25pt,3.65pt,7.25pt,3.65pt">
              <w:txbxContent>
                <w:p w:rsidR="00AA39BA" w:rsidRDefault="00AA39BA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32551371" r:id="rId9"/>
                    </w:object>
                  </w:r>
                </w:p>
              </w:txbxContent>
            </v:textbox>
          </v:shape>
        </w:pic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11885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1026" style="position:absolute;left:0;text-align:left;z-index:251657216;mso-position-vertical-relative:page" from="-2.45pt,119.7pt" to="488.9pt,119.7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711885" w:rsidRDefault="00B666AB">
      <w:pPr>
        <w:jc w:val="both"/>
      </w:pPr>
      <w:r>
        <w:t xml:space="preserve">11 октября 2019 г. </w:t>
      </w:r>
      <w:r w:rsidR="00711885">
        <w:t xml:space="preserve">                                                                                  №</w:t>
      </w:r>
      <w:r>
        <w:t xml:space="preserve"> 499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11885" w:rsidRPr="00BA5953" w:rsidRDefault="00BA5953" w:rsidP="00BE0D04">
      <w:pPr>
        <w:pStyle w:val="a6"/>
        <w:ind w:right="4818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</w:t>
      </w:r>
      <w:r w:rsidR="00BF3521">
        <w:rPr>
          <w:sz w:val="28"/>
          <w:szCs w:val="28"/>
        </w:rPr>
        <w:t xml:space="preserve"> порядке учета</w:t>
      </w:r>
      <w:r w:rsidR="00711885">
        <w:rPr>
          <w:sz w:val="28"/>
          <w:szCs w:val="28"/>
        </w:rPr>
        <w:t xml:space="preserve">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 w:rsidR="00BF3521">
        <w:rPr>
          <w:sz w:val="28"/>
          <w:szCs w:val="28"/>
        </w:rPr>
        <w:t>, и выдач</w:t>
      </w:r>
      <w:r w:rsidR="00F91E49">
        <w:rPr>
          <w:sz w:val="28"/>
          <w:szCs w:val="28"/>
        </w:rPr>
        <w:t>и</w:t>
      </w:r>
      <w:r w:rsidR="00BE0D04">
        <w:rPr>
          <w:sz w:val="28"/>
          <w:szCs w:val="28"/>
        </w:rPr>
        <w:t xml:space="preserve"> </w:t>
      </w:r>
      <w:r w:rsidR="00BF3521">
        <w:rPr>
          <w:sz w:val="28"/>
          <w:szCs w:val="28"/>
        </w:rPr>
        <w:t>им государственных жилищных сертификатов</w:t>
      </w:r>
      <w:r>
        <w:rPr>
          <w:sz w:val="28"/>
          <w:szCs w:val="28"/>
        </w:rPr>
        <w:t xml:space="preserve">, утвержденное </w:t>
      </w:r>
      <w:r w:rsidRPr="00BA5953">
        <w:rPr>
          <w:sz w:val="28"/>
          <w:szCs w:val="28"/>
        </w:rPr>
        <w:t>постановлением Главы администрации</w:t>
      </w:r>
      <w:r w:rsidR="007A524F">
        <w:rPr>
          <w:sz w:val="28"/>
          <w:szCs w:val="28"/>
        </w:rPr>
        <w:t xml:space="preserve"> </w:t>
      </w:r>
      <w:r w:rsidR="007A524F" w:rsidRPr="007A524F">
        <w:rPr>
          <w:sz w:val="28"/>
          <w:szCs w:val="28"/>
        </w:rPr>
        <w:t>города Байконур</w:t>
      </w:r>
    </w:p>
    <w:p w:rsidR="00BA5953" w:rsidRPr="00BA5953" w:rsidRDefault="00BA5953" w:rsidP="00BA5953">
      <w:pPr>
        <w:pStyle w:val="a7"/>
        <w:rPr>
          <w:b/>
        </w:rPr>
      </w:pPr>
      <w:r w:rsidRPr="00BA5953">
        <w:rPr>
          <w:b/>
        </w:rPr>
        <w:t>от 16 ноября 2018 г. № 623</w:t>
      </w:r>
    </w:p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5B24EA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изменениями,</w:t>
      </w:r>
      <w:r w:rsidR="005B24EA">
        <w:rPr>
          <w:rFonts w:ascii="Times New Roman" w:hAnsi="Times New Roman" w:cs="Times New Roman"/>
          <w:b w:val="0"/>
          <w:sz w:val="28"/>
          <w:szCs w:val="28"/>
        </w:rPr>
        <w:t xml:space="preserve"> внесенными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>п</w:t>
      </w:r>
      <w:r w:rsidR="005B24EA" w:rsidRPr="000B2771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Российской Федерации от 04 июля 2019 г. № 858 «Об изменении и признании утратившими силу положений некоторых актов Правительства Российской Федерации»</w:t>
      </w:r>
      <w:r w:rsidR="00BC4678">
        <w:rPr>
          <w:rFonts w:ascii="Times New Roman" w:hAnsi="Times New Roman" w:cs="Times New Roman"/>
          <w:b w:val="0"/>
          <w:sz w:val="28"/>
          <w:szCs w:val="28"/>
        </w:rPr>
        <w:t>,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BA5953" w:rsidRPr="000B27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A524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FD6804" w:rsidRPr="000B2771">
        <w:rPr>
          <w:rFonts w:ascii="Times New Roman" w:hAnsi="Times New Roman" w:cs="Times New Roman"/>
          <w:b w:val="0"/>
          <w:sz w:val="28"/>
          <w:szCs w:val="28"/>
        </w:rPr>
        <w:t xml:space="preserve"> целях </w:t>
      </w:r>
      <w:r w:rsidR="004D4412">
        <w:rPr>
          <w:rFonts w:ascii="Times New Roman" w:hAnsi="Times New Roman" w:cs="Times New Roman"/>
          <w:b w:val="0"/>
          <w:sz w:val="28"/>
          <w:szCs w:val="28"/>
        </w:rPr>
        <w:t xml:space="preserve">приведения </w:t>
      </w:r>
      <w:r w:rsidR="00F517D5">
        <w:rPr>
          <w:rFonts w:ascii="Times New Roman" w:hAnsi="Times New Roman" w:cs="Times New Roman"/>
          <w:b w:val="0"/>
          <w:sz w:val="28"/>
          <w:szCs w:val="28"/>
        </w:rPr>
        <w:t xml:space="preserve">норм </w:t>
      </w:r>
      <w:r w:rsidR="00F517D5" w:rsidRPr="00F517D5">
        <w:rPr>
          <w:rFonts w:ascii="Times New Roman" w:hAnsi="Times New Roman" w:cs="Times New Roman"/>
          <w:b w:val="0"/>
          <w:sz w:val="28"/>
          <w:szCs w:val="28"/>
        </w:rPr>
        <w:t>Положения о порядке учета граждан Российской Федерации, подлежащих переселению</w:t>
      </w:r>
      <w:r w:rsidR="007A5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17D5" w:rsidRPr="00F517D5">
        <w:rPr>
          <w:rFonts w:ascii="Times New Roman" w:hAnsi="Times New Roman" w:cs="Times New Roman"/>
          <w:b w:val="0"/>
          <w:sz w:val="28"/>
          <w:szCs w:val="28"/>
        </w:rPr>
        <w:t xml:space="preserve">с территории комплекса «Байконур», имеющих право на предоставление социальной выплаты, и выдачи </w:t>
      </w:r>
      <w:r w:rsidR="007A524F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F517D5" w:rsidRPr="00F517D5">
        <w:rPr>
          <w:rFonts w:ascii="Times New Roman" w:hAnsi="Times New Roman" w:cs="Times New Roman"/>
          <w:b w:val="0"/>
          <w:sz w:val="28"/>
          <w:szCs w:val="28"/>
        </w:rPr>
        <w:t>им государственных жилищных сертификатов</w:t>
      </w:r>
      <w:r w:rsidR="007A52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17D5">
        <w:rPr>
          <w:rFonts w:ascii="Times New Roman" w:hAnsi="Times New Roman" w:cs="Times New Roman"/>
          <w:b w:val="0"/>
          <w:sz w:val="28"/>
          <w:szCs w:val="28"/>
        </w:rPr>
        <w:t>в соответствие действующему законодательству Российской Федерации</w:t>
      </w:r>
    </w:p>
    <w:p w:rsidR="00711885" w:rsidRDefault="00711885" w:rsidP="005B24EA">
      <w:pPr>
        <w:pStyle w:val="ad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5B24EA" w:rsidRDefault="00BE0D04" w:rsidP="00345D3D">
      <w:pPr>
        <w:widowControl w:val="0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0" w:firstLine="709"/>
        <w:jc w:val="both"/>
      </w:pPr>
      <w:r>
        <w:rPr>
          <w:szCs w:val="28"/>
        </w:rPr>
        <w:t xml:space="preserve">Внести в </w:t>
      </w:r>
      <w:r w:rsidR="00711885">
        <w:rPr>
          <w:szCs w:val="28"/>
        </w:rPr>
        <w:t xml:space="preserve">Положение о порядке учета граждан Российской Федерации, подлежащих переселению с территории комплекса «Байконур», имеющих право </w:t>
      </w:r>
      <w:r w:rsidR="00BF3521">
        <w:rPr>
          <w:szCs w:val="28"/>
        </w:rPr>
        <w:t xml:space="preserve">на </w:t>
      </w:r>
      <w:r>
        <w:rPr>
          <w:szCs w:val="28"/>
        </w:rPr>
        <w:t>предоставление</w:t>
      </w:r>
      <w:r w:rsidR="00BF3521">
        <w:rPr>
          <w:szCs w:val="28"/>
        </w:rPr>
        <w:t xml:space="preserve"> социальной выплаты, и выдачи им государственных жилищных сертификатов</w:t>
      </w:r>
      <w:r>
        <w:rPr>
          <w:szCs w:val="28"/>
        </w:rPr>
        <w:t>, утвержденное постановлением Главы администрации города Байконур от 16 ноября 2018 г. № 623  «О порядке учета граждан Российской Федерации, подлежащих переселению с территории комплекса «Байконур», имеющих право на предоставление соц</w:t>
      </w:r>
      <w:r w:rsidR="005C02A2">
        <w:rPr>
          <w:szCs w:val="28"/>
        </w:rPr>
        <w:t>иальной выплаты, и выдачи им</w:t>
      </w:r>
      <w:r>
        <w:rPr>
          <w:szCs w:val="28"/>
        </w:rPr>
        <w:t xml:space="preserve">  госуда</w:t>
      </w:r>
      <w:r w:rsidR="009F0C6F">
        <w:rPr>
          <w:szCs w:val="28"/>
        </w:rPr>
        <w:t>рственных жилищных се</w:t>
      </w:r>
      <w:r w:rsidR="005B24EA">
        <w:rPr>
          <w:szCs w:val="28"/>
        </w:rPr>
        <w:t>ртификатов»</w:t>
      </w:r>
      <w:r w:rsidR="0048209F">
        <w:rPr>
          <w:szCs w:val="28"/>
        </w:rPr>
        <w:t xml:space="preserve"> (с изменением)</w:t>
      </w:r>
      <w:r w:rsidR="005B24EA">
        <w:rPr>
          <w:szCs w:val="28"/>
        </w:rPr>
        <w:t xml:space="preserve"> (далее – Положение)</w:t>
      </w:r>
      <w:r w:rsidR="007A524F">
        <w:rPr>
          <w:szCs w:val="28"/>
        </w:rPr>
        <w:t>,</w:t>
      </w:r>
      <w:r w:rsidR="005B24EA">
        <w:rPr>
          <w:szCs w:val="28"/>
        </w:rPr>
        <w:t xml:space="preserve"> следующие изменения:</w:t>
      </w:r>
    </w:p>
    <w:p w:rsidR="001E4E3F" w:rsidRDefault="00D94285" w:rsidP="000B11A7">
      <w:pPr>
        <w:widowControl w:val="0"/>
        <w:numPr>
          <w:ilvl w:val="1"/>
          <w:numId w:val="2"/>
        </w:numPr>
        <w:tabs>
          <w:tab w:val="clear" w:pos="1429"/>
          <w:tab w:val="left" w:pos="0"/>
        </w:tabs>
        <w:autoSpaceDE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А</w:t>
      </w:r>
      <w:r w:rsidR="001E4E3F">
        <w:rPr>
          <w:szCs w:val="28"/>
        </w:rPr>
        <w:t xml:space="preserve">бзац </w:t>
      </w:r>
      <w:r w:rsidR="007A524F">
        <w:rPr>
          <w:szCs w:val="28"/>
        </w:rPr>
        <w:t xml:space="preserve">седьмой </w:t>
      </w:r>
      <w:r w:rsidR="001E4E3F">
        <w:rPr>
          <w:szCs w:val="28"/>
        </w:rPr>
        <w:t xml:space="preserve">пункта 1.2 </w:t>
      </w:r>
      <w:r w:rsidR="000B11A7">
        <w:rPr>
          <w:szCs w:val="28"/>
        </w:rPr>
        <w:t xml:space="preserve">раздела 1 </w:t>
      </w:r>
      <w:r w:rsidR="001E4E3F">
        <w:rPr>
          <w:szCs w:val="28"/>
        </w:rPr>
        <w:t>Положения</w:t>
      </w:r>
      <w:r>
        <w:rPr>
          <w:szCs w:val="28"/>
        </w:rPr>
        <w:t xml:space="preserve"> изложить </w:t>
      </w:r>
      <w:r w:rsidR="007A524F">
        <w:rPr>
          <w:szCs w:val="28"/>
        </w:rPr>
        <w:t xml:space="preserve">                  </w:t>
      </w:r>
      <w:r>
        <w:rPr>
          <w:szCs w:val="28"/>
        </w:rPr>
        <w:lastRenderedPageBreak/>
        <w:t>в следующей редакции:</w:t>
      </w:r>
    </w:p>
    <w:p w:rsidR="000D40C5" w:rsidRDefault="000D40C5" w:rsidP="000D40C5">
      <w:pPr>
        <w:pStyle w:val="ad"/>
        <w:tabs>
          <w:tab w:val="left" w:pos="-1701"/>
        </w:tabs>
        <w:spacing w:before="0" w:line="276" w:lineRule="auto"/>
        <w:jc w:val="both"/>
      </w:pPr>
      <w:r>
        <w:rPr>
          <w:szCs w:val="28"/>
        </w:rPr>
        <w:t xml:space="preserve"> «Правил выпуска и реализации государственных жилищных сертификатов в </w:t>
      </w:r>
      <w:r w:rsidRPr="001E4E3F">
        <w:rPr>
          <w:szCs w:val="28"/>
        </w:rPr>
        <w:t xml:space="preserve">рамках реализации ведомственной целевой программы </w:t>
      </w:r>
      <w:r w:rsidR="00FF1391">
        <w:rPr>
          <w:szCs w:val="28"/>
        </w:rPr>
        <w:t>«</w:t>
      </w:r>
      <w:r w:rsidRPr="001E4E3F">
        <w:rPr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 w:rsidR="00FF1391">
        <w:rPr>
          <w:szCs w:val="28"/>
        </w:rPr>
        <w:t>»</w:t>
      </w:r>
      <w:r>
        <w:rPr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 г. № 153 </w:t>
      </w:r>
      <w:r w:rsidR="008D068A">
        <w:rPr>
          <w:szCs w:val="28"/>
        </w:rPr>
        <w:t xml:space="preserve">                                 </w:t>
      </w:r>
      <w:r>
        <w:rPr>
          <w:szCs w:val="28"/>
        </w:rPr>
        <w:t>«</w:t>
      </w:r>
      <w:r w:rsidRPr="001E4E3F">
        <w:rPr>
          <w:szCs w:val="28"/>
        </w:rPr>
        <w:t xml:space="preserve">Об утверждении Правил выпуска и реализации государственных жилищных сертификатов в рамках реализации ведомственной целевой программы </w:t>
      </w:r>
      <w:r w:rsidR="00FF1391">
        <w:rPr>
          <w:szCs w:val="28"/>
        </w:rPr>
        <w:t>«</w:t>
      </w:r>
      <w:r w:rsidRPr="001E4E3F">
        <w:rPr>
          <w:szCs w:val="28"/>
        </w:rPr>
        <w:t xml:space="preserve">Оказание государственной поддержки гражданам в обеспечении жильем </w:t>
      </w:r>
      <w:r w:rsidR="000525B7">
        <w:rPr>
          <w:szCs w:val="28"/>
        </w:rPr>
        <w:t xml:space="preserve">           </w:t>
      </w:r>
      <w:r w:rsidRPr="001E4E3F">
        <w:rPr>
          <w:szCs w:val="28"/>
        </w:rPr>
        <w:t>и оплате жилищно-коммунальных услуг</w:t>
      </w:r>
      <w:r>
        <w:rPr>
          <w:szCs w:val="28"/>
        </w:rPr>
        <w:t xml:space="preserve">» государственной программы Российской Федерации «Обеспечение доступным и комфортным жильем </w:t>
      </w:r>
      <w:r w:rsidR="000525B7">
        <w:rPr>
          <w:szCs w:val="28"/>
        </w:rPr>
        <w:t xml:space="preserve">            </w:t>
      </w:r>
      <w:r>
        <w:rPr>
          <w:szCs w:val="28"/>
        </w:rPr>
        <w:t xml:space="preserve">и коммунальными услугами граждан Российской Федерации» </w:t>
      </w:r>
      <w:r>
        <w:rPr>
          <w:color w:val="000000"/>
          <w:szCs w:val="28"/>
        </w:rPr>
        <w:t>(с изменениями) (далее – Правила выпуска и реализации сертификатов);».</w:t>
      </w:r>
    </w:p>
    <w:p w:rsidR="00D85693" w:rsidRDefault="00345D3D" w:rsidP="005B24E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D85693">
        <w:rPr>
          <w:szCs w:val="28"/>
        </w:rPr>
        <w:t>Р</w:t>
      </w:r>
      <w:r>
        <w:rPr>
          <w:szCs w:val="28"/>
        </w:rPr>
        <w:t>аздел 3 Положения</w:t>
      </w:r>
      <w:r w:rsidR="00D85693">
        <w:rPr>
          <w:szCs w:val="28"/>
        </w:rPr>
        <w:t xml:space="preserve"> изложить в новой редакции в соответствии с приложением № 1 к настоящему постановлению.</w:t>
      </w:r>
    </w:p>
    <w:p w:rsidR="00D85693" w:rsidRDefault="00D85693" w:rsidP="00D85693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В пункте 1 приложения № 6 к Положению слова «(далее – учет) граждан» заменить словами «граждан (далее – граждане)». </w:t>
      </w:r>
    </w:p>
    <w:p w:rsidR="00711885" w:rsidRDefault="00D85693" w:rsidP="005B24E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1.4. Приложение № 7 к Положению изложить в новой редакции в соответствии с приложением № 2 к настоящему постановлению.</w:t>
      </w:r>
      <w:r w:rsidR="002E7AF9">
        <w:rPr>
          <w:szCs w:val="28"/>
        </w:rPr>
        <w:t xml:space="preserve"> </w:t>
      </w:r>
    </w:p>
    <w:p w:rsidR="00711885" w:rsidRDefault="009F0C6F" w:rsidP="00147514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2</w:t>
      </w:r>
      <w:r w:rsidR="00711885">
        <w:rPr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</w:t>
      </w:r>
      <w:r w:rsidR="00BF3521">
        <w:rPr>
          <w:szCs w:val="28"/>
        </w:rPr>
        <w:t xml:space="preserve"> настоящее постановление в </w:t>
      </w:r>
      <w:r w:rsidR="00711885">
        <w:rPr>
          <w:szCs w:val="28"/>
        </w:rPr>
        <w:t>газете «Байконур», информационно-аналитическому отделу Аппарата Главы администрации города Байконур разме</w:t>
      </w:r>
      <w:r w:rsidR="00BF3521">
        <w:rPr>
          <w:szCs w:val="28"/>
        </w:rPr>
        <w:t>стить настоящее постановление в </w:t>
      </w:r>
      <w:r w:rsidR="00711885">
        <w:rPr>
          <w:szCs w:val="28"/>
        </w:rPr>
        <w:t>информационно-телекомм</w:t>
      </w:r>
      <w:r w:rsidR="00BF3521">
        <w:rPr>
          <w:szCs w:val="28"/>
        </w:rPr>
        <w:t xml:space="preserve">уникационной сети «Интернет» </w:t>
      </w:r>
      <w:r w:rsidR="00BC2476">
        <w:rPr>
          <w:szCs w:val="28"/>
        </w:rPr>
        <w:t xml:space="preserve">       </w:t>
      </w:r>
      <w:r w:rsidR="00BF3521">
        <w:rPr>
          <w:szCs w:val="28"/>
        </w:rPr>
        <w:t>на 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официальном сайте администрации города Байконур </w:t>
      </w:r>
      <w:r w:rsidR="00711885">
        <w:rPr>
          <w:szCs w:val="28"/>
          <w:lang w:val="en-US"/>
        </w:rPr>
        <w:t>www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baikonuradm</w:t>
      </w:r>
      <w:r w:rsidR="00711885">
        <w:rPr>
          <w:szCs w:val="28"/>
        </w:rPr>
        <w:t>.</w:t>
      </w:r>
      <w:r w:rsidR="00711885">
        <w:rPr>
          <w:szCs w:val="28"/>
          <w:lang w:val="en-US"/>
        </w:rPr>
        <w:t>ru</w:t>
      </w:r>
      <w:r w:rsidR="00711885">
        <w:rPr>
          <w:szCs w:val="28"/>
        </w:rPr>
        <w:t>.</w:t>
      </w:r>
    </w:p>
    <w:p w:rsidR="00711885" w:rsidRDefault="009F0C6F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711885">
        <w:rPr>
          <w:szCs w:val="28"/>
        </w:rPr>
        <w:t>. Контроль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за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исполнением</w:t>
      </w:r>
      <w:r w:rsidR="008D068A">
        <w:rPr>
          <w:szCs w:val="28"/>
        </w:rPr>
        <w:t xml:space="preserve"> </w:t>
      </w:r>
      <w:r w:rsidR="00711885">
        <w:rPr>
          <w:szCs w:val="28"/>
        </w:rPr>
        <w:t xml:space="preserve"> настоя</w:t>
      </w:r>
      <w:r w:rsidR="00BF3521">
        <w:rPr>
          <w:szCs w:val="28"/>
        </w:rPr>
        <w:t xml:space="preserve">щего </w:t>
      </w:r>
      <w:r w:rsidR="008D068A">
        <w:rPr>
          <w:szCs w:val="28"/>
        </w:rPr>
        <w:t xml:space="preserve"> </w:t>
      </w:r>
      <w:r w:rsidR="00BF3521">
        <w:rPr>
          <w:szCs w:val="28"/>
        </w:rPr>
        <w:t xml:space="preserve">постановления </w:t>
      </w:r>
      <w:r w:rsidR="008D068A">
        <w:rPr>
          <w:szCs w:val="28"/>
        </w:rPr>
        <w:t xml:space="preserve"> </w:t>
      </w:r>
      <w:r w:rsidR="00BA2AE1">
        <w:rPr>
          <w:szCs w:val="28"/>
        </w:rPr>
        <w:t xml:space="preserve">возложить </w:t>
      </w:r>
      <w:r w:rsidR="00803497">
        <w:rPr>
          <w:szCs w:val="28"/>
        </w:rPr>
        <w:t xml:space="preserve">            </w:t>
      </w:r>
      <w:r w:rsidR="00BA2AE1">
        <w:rPr>
          <w:szCs w:val="28"/>
        </w:rPr>
        <w:t xml:space="preserve">на </w:t>
      </w:r>
      <w:r>
        <w:rPr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711885" w:rsidRDefault="00711885" w:rsidP="00BF3521">
      <w:pPr>
        <w:spacing w:line="276" w:lineRule="auto"/>
        <w:jc w:val="both"/>
        <w:rPr>
          <w:szCs w:val="28"/>
        </w:rPr>
      </w:pPr>
    </w:p>
    <w:p w:rsidR="00426709" w:rsidRDefault="00426709" w:rsidP="00BF3521">
      <w:pPr>
        <w:spacing w:line="276" w:lineRule="auto"/>
        <w:jc w:val="both"/>
        <w:rPr>
          <w:szCs w:val="28"/>
        </w:rPr>
      </w:pPr>
    </w:p>
    <w:p w:rsidR="00711885" w:rsidRDefault="00711885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Default="00AF32F8">
      <w:pPr>
        <w:tabs>
          <w:tab w:val="left" w:pos="7797"/>
        </w:tabs>
        <w:spacing w:line="276" w:lineRule="auto"/>
        <w:jc w:val="both"/>
      </w:pPr>
      <w:r>
        <w:rPr>
          <w:b/>
          <w:szCs w:val="28"/>
        </w:rPr>
        <w:t>Глава</w:t>
      </w:r>
      <w:r w:rsidR="00AE71DC">
        <w:rPr>
          <w:b/>
          <w:szCs w:val="28"/>
        </w:rPr>
        <w:t xml:space="preserve"> администрации </w:t>
      </w:r>
      <w:r w:rsidR="00AE71DC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К.Д. Бусыгин</w:t>
      </w:r>
    </w:p>
    <w:p w:rsidR="00711885" w:rsidRDefault="00711885">
      <w:pPr>
        <w:jc w:val="center"/>
        <w:rPr>
          <w:b/>
          <w:sz w:val="22"/>
          <w:szCs w:val="28"/>
        </w:rPr>
      </w:pPr>
    </w:p>
    <w:p w:rsidR="00A06F3D" w:rsidRDefault="00A06F3D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06F3D" w:rsidRDefault="00A06F3D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A06F3D" w:rsidRDefault="00A06F3D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0023A4" w:rsidRDefault="000023A4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E760C" w:rsidRDefault="003E760C">
      <w:pPr>
        <w:pStyle w:val="ad"/>
        <w:spacing w:before="0" w:line="240" w:lineRule="auto"/>
        <w:ind w:firstLine="0"/>
      </w:pPr>
    </w:p>
    <w:sectPr w:rsidR="003E760C" w:rsidSect="006E3FD2">
      <w:headerReference w:type="even" r:id="rId10"/>
      <w:headerReference w:type="default" r:id="rId11"/>
      <w:headerReference w:type="first" r:id="rId12"/>
      <w:pgSz w:w="11906" w:h="16838"/>
      <w:pgMar w:top="1101" w:right="567" w:bottom="1134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B5B" w:rsidRDefault="00377B5B">
      <w:r>
        <w:separator/>
      </w:r>
    </w:p>
  </w:endnote>
  <w:endnote w:type="continuationSeparator" w:id="0">
    <w:p w:rsidR="00377B5B" w:rsidRDefault="0037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B5B" w:rsidRDefault="00377B5B">
      <w:r>
        <w:separator/>
      </w:r>
    </w:p>
  </w:footnote>
  <w:footnote w:type="continuationSeparator" w:id="0">
    <w:p w:rsidR="00377B5B" w:rsidRDefault="0037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B666AB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</w:pPr>
    <w:r w:rsidRPr="00DF5D4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.1pt;height:32.1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AA39BA" w:rsidRDefault="00AA39BA">
                <w:pPr>
                  <w:pStyle w:val="ab"/>
                  <w:jc w:val="center"/>
                </w:pPr>
              </w:p>
              <w:p w:rsidR="00AA39BA" w:rsidRDefault="00AA39BA">
                <w:pPr>
                  <w:pStyle w:val="ab"/>
                  <w:jc w:val="center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B666AB">
      <w:rPr>
        <w:rStyle w:val="a3"/>
        <w:noProof/>
        <w:sz w:val="24"/>
        <w:szCs w:val="24"/>
      </w:rPr>
      <w:t>3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F10"/>
    <w:rsid w:val="000023A4"/>
    <w:rsid w:val="00020ADE"/>
    <w:rsid w:val="0002288E"/>
    <w:rsid w:val="00032413"/>
    <w:rsid w:val="00047B55"/>
    <w:rsid w:val="000525B7"/>
    <w:rsid w:val="0005564F"/>
    <w:rsid w:val="00066155"/>
    <w:rsid w:val="000729E7"/>
    <w:rsid w:val="00076377"/>
    <w:rsid w:val="0007687C"/>
    <w:rsid w:val="00093829"/>
    <w:rsid w:val="000A4D57"/>
    <w:rsid w:val="000B11A7"/>
    <w:rsid w:val="000B2771"/>
    <w:rsid w:val="000C224D"/>
    <w:rsid w:val="000C5C03"/>
    <w:rsid w:val="000C6EC7"/>
    <w:rsid w:val="000D3743"/>
    <w:rsid w:val="000D40C5"/>
    <w:rsid w:val="000D7938"/>
    <w:rsid w:val="0010404F"/>
    <w:rsid w:val="00115EF0"/>
    <w:rsid w:val="00123C69"/>
    <w:rsid w:val="001432E8"/>
    <w:rsid w:val="00147514"/>
    <w:rsid w:val="00150DC9"/>
    <w:rsid w:val="001B44C9"/>
    <w:rsid w:val="001C59DA"/>
    <w:rsid w:val="001E4E3F"/>
    <w:rsid w:val="001E76C2"/>
    <w:rsid w:val="002025AC"/>
    <w:rsid w:val="002345B5"/>
    <w:rsid w:val="00241199"/>
    <w:rsid w:val="002424EC"/>
    <w:rsid w:val="00261F76"/>
    <w:rsid w:val="002673A8"/>
    <w:rsid w:val="00273F10"/>
    <w:rsid w:val="00283EAC"/>
    <w:rsid w:val="002C2BFA"/>
    <w:rsid w:val="002E78D2"/>
    <w:rsid w:val="002E7AF9"/>
    <w:rsid w:val="002F174A"/>
    <w:rsid w:val="002F533B"/>
    <w:rsid w:val="003011E0"/>
    <w:rsid w:val="00307654"/>
    <w:rsid w:val="00345D3D"/>
    <w:rsid w:val="00377B5B"/>
    <w:rsid w:val="00384DF0"/>
    <w:rsid w:val="00387B75"/>
    <w:rsid w:val="003921D3"/>
    <w:rsid w:val="003959F3"/>
    <w:rsid w:val="003A3EFD"/>
    <w:rsid w:val="003A4BB4"/>
    <w:rsid w:val="003C117D"/>
    <w:rsid w:val="003C55FB"/>
    <w:rsid w:val="003E675F"/>
    <w:rsid w:val="003E760C"/>
    <w:rsid w:val="00414DBC"/>
    <w:rsid w:val="00426709"/>
    <w:rsid w:val="0043033F"/>
    <w:rsid w:val="0044409F"/>
    <w:rsid w:val="00444C9C"/>
    <w:rsid w:val="0048209F"/>
    <w:rsid w:val="004B4E22"/>
    <w:rsid w:val="004D4412"/>
    <w:rsid w:val="004F0B11"/>
    <w:rsid w:val="00535D85"/>
    <w:rsid w:val="005467CC"/>
    <w:rsid w:val="0058076D"/>
    <w:rsid w:val="00580E77"/>
    <w:rsid w:val="00582A07"/>
    <w:rsid w:val="005B24EA"/>
    <w:rsid w:val="005B7A10"/>
    <w:rsid w:val="005C02A2"/>
    <w:rsid w:val="005E4818"/>
    <w:rsid w:val="005F2228"/>
    <w:rsid w:val="0062353F"/>
    <w:rsid w:val="006332BC"/>
    <w:rsid w:val="00633D22"/>
    <w:rsid w:val="0065327A"/>
    <w:rsid w:val="00656D0C"/>
    <w:rsid w:val="0066240C"/>
    <w:rsid w:val="006B6CA5"/>
    <w:rsid w:val="006C778F"/>
    <w:rsid w:val="006E3FD2"/>
    <w:rsid w:val="006E7C79"/>
    <w:rsid w:val="006F2AD9"/>
    <w:rsid w:val="00711885"/>
    <w:rsid w:val="007201E5"/>
    <w:rsid w:val="00766AFC"/>
    <w:rsid w:val="00791E5D"/>
    <w:rsid w:val="00797393"/>
    <w:rsid w:val="007A524F"/>
    <w:rsid w:val="007C0056"/>
    <w:rsid w:val="007C33C1"/>
    <w:rsid w:val="007C4836"/>
    <w:rsid w:val="007E133F"/>
    <w:rsid w:val="00803497"/>
    <w:rsid w:val="00827161"/>
    <w:rsid w:val="00832C05"/>
    <w:rsid w:val="00845EC6"/>
    <w:rsid w:val="008720E1"/>
    <w:rsid w:val="008A3DD9"/>
    <w:rsid w:val="008C5A12"/>
    <w:rsid w:val="008D068A"/>
    <w:rsid w:val="008E7E3E"/>
    <w:rsid w:val="008F2EDA"/>
    <w:rsid w:val="009207C4"/>
    <w:rsid w:val="00951B9C"/>
    <w:rsid w:val="009640BB"/>
    <w:rsid w:val="00991867"/>
    <w:rsid w:val="00992C86"/>
    <w:rsid w:val="009B09A4"/>
    <w:rsid w:val="009F0C6F"/>
    <w:rsid w:val="009F0DFB"/>
    <w:rsid w:val="00A04DB9"/>
    <w:rsid w:val="00A06F3D"/>
    <w:rsid w:val="00A2740F"/>
    <w:rsid w:val="00A377F8"/>
    <w:rsid w:val="00A43F4A"/>
    <w:rsid w:val="00A87239"/>
    <w:rsid w:val="00AA2387"/>
    <w:rsid w:val="00AA39BA"/>
    <w:rsid w:val="00AC0B3A"/>
    <w:rsid w:val="00AD1E61"/>
    <w:rsid w:val="00AD50A4"/>
    <w:rsid w:val="00AE1554"/>
    <w:rsid w:val="00AE71DC"/>
    <w:rsid w:val="00AF030F"/>
    <w:rsid w:val="00AF32F8"/>
    <w:rsid w:val="00AF4A30"/>
    <w:rsid w:val="00B12D2F"/>
    <w:rsid w:val="00B267EE"/>
    <w:rsid w:val="00B26FFE"/>
    <w:rsid w:val="00B62E97"/>
    <w:rsid w:val="00B666AB"/>
    <w:rsid w:val="00B848D9"/>
    <w:rsid w:val="00B96610"/>
    <w:rsid w:val="00BA2AE1"/>
    <w:rsid w:val="00BA499C"/>
    <w:rsid w:val="00BA5953"/>
    <w:rsid w:val="00BC2476"/>
    <w:rsid w:val="00BC4678"/>
    <w:rsid w:val="00BE0D04"/>
    <w:rsid w:val="00BE4DB0"/>
    <w:rsid w:val="00BF3521"/>
    <w:rsid w:val="00BF615F"/>
    <w:rsid w:val="00BF62FC"/>
    <w:rsid w:val="00C1015D"/>
    <w:rsid w:val="00C11403"/>
    <w:rsid w:val="00C359A1"/>
    <w:rsid w:val="00C36ED7"/>
    <w:rsid w:val="00CA206C"/>
    <w:rsid w:val="00CB0DDB"/>
    <w:rsid w:val="00CB1A24"/>
    <w:rsid w:val="00D106E2"/>
    <w:rsid w:val="00D424A3"/>
    <w:rsid w:val="00D75FE5"/>
    <w:rsid w:val="00D85693"/>
    <w:rsid w:val="00D94285"/>
    <w:rsid w:val="00DA787F"/>
    <w:rsid w:val="00DB60C8"/>
    <w:rsid w:val="00DB60FF"/>
    <w:rsid w:val="00DB6E4B"/>
    <w:rsid w:val="00DE1A15"/>
    <w:rsid w:val="00DF4DF2"/>
    <w:rsid w:val="00DF5D40"/>
    <w:rsid w:val="00E16366"/>
    <w:rsid w:val="00E37531"/>
    <w:rsid w:val="00E56DD2"/>
    <w:rsid w:val="00ED6766"/>
    <w:rsid w:val="00ED6DC5"/>
    <w:rsid w:val="00EE3AD0"/>
    <w:rsid w:val="00EF2C8D"/>
    <w:rsid w:val="00F02236"/>
    <w:rsid w:val="00F10FF4"/>
    <w:rsid w:val="00F27328"/>
    <w:rsid w:val="00F473F6"/>
    <w:rsid w:val="00F517D5"/>
    <w:rsid w:val="00F558D3"/>
    <w:rsid w:val="00F61A0F"/>
    <w:rsid w:val="00F778CE"/>
    <w:rsid w:val="00F870EF"/>
    <w:rsid w:val="00F87120"/>
    <w:rsid w:val="00F91E49"/>
    <w:rsid w:val="00FC1658"/>
    <w:rsid w:val="00FD6804"/>
    <w:rsid w:val="00FE0FDC"/>
    <w:rsid w:val="00FF139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4A568A6-737A-4682-951D-782ECB8D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styleId="a6">
    <w:name w:val="Title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Название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5B69-509E-4E0C-B2DA-46036228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2019-09-12T11:12:00Z</cp:lastPrinted>
  <dcterms:created xsi:type="dcterms:W3CDTF">2019-10-14T04:43:00Z</dcterms:created>
  <dcterms:modified xsi:type="dcterms:W3CDTF">2019-10-14T04:43:00Z</dcterms:modified>
</cp:coreProperties>
</file>