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22459620"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84E80" w:rsidP="00A873BF">
      <w:pPr>
        <w:spacing w:line="480" w:lineRule="auto"/>
        <w:jc w:val="both"/>
        <w:rPr>
          <w:sz w:val="28"/>
        </w:rPr>
      </w:pPr>
      <w:r>
        <w:rPr>
          <w:sz w:val="28"/>
        </w:rPr>
        <w:t xml:space="preserve">19 июня 2019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Pr>
          <w:sz w:val="28"/>
        </w:rPr>
        <w:t xml:space="preserve"> </w:t>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263</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4F64E3">
        <w:rPr>
          <w:sz w:val="28"/>
          <w:szCs w:val="28"/>
        </w:rPr>
        <w:t>проведении культурно-массовых мероприятий</w:t>
      </w:r>
      <w:r w:rsidR="00A50990">
        <w:rPr>
          <w:bCs/>
          <w:sz w:val="28"/>
          <w:szCs w:val="28"/>
        </w:rPr>
        <w:t xml:space="preserve">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0567B" w:rsidRDefault="00E04408" w:rsidP="0080567B">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4F64E3">
        <w:rPr>
          <w:sz w:val="28"/>
          <w:szCs w:val="28"/>
        </w:rPr>
        <w:t>,</w:t>
      </w:r>
      <w:r w:rsidR="00327274">
        <w:rPr>
          <w:sz w:val="28"/>
          <w:szCs w:val="28"/>
        </w:rPr>
        <w:t xml:space="preserve"> для проведения культурно-массовых мероприятий</w:t>
      </w:r>
      <w:r w:rsidR="0012511D">
        <w:rPr>
          <w:sz w:val="28"/>
          <w:szCs w:val="28"/>
        </w:rPr>
        <w:t xml:space="preserve">, посвященных </w:t>
      </w:r>
      <w:r w:rsidR="0012511D">
        <w:rPr>
          <w:bCs/>
          <w:sz w:val="28"/>
          <w:szCs w:val="28"/>
        </w:rPr>
        <w:t>Дню памяти и скорби,</w:t>
      </w:r>
      <w:r w:rsidR="0012511D">
        <w:rPr>
          <w:sz w:val="28"/>
          <w:szCs w:val="28"/>
        </w:rPr>
        <w:t xml:space="preserve"> </w:t>
      </w:r>
      <w:r w:rsidR="0012511D">
        <w:rPr>
          <w:sz w:val="28"/>
          <w:szCs w:val="28"/>
        </w:rPr>
        <w:br/>
        <w:t>2</w:t>
      </w:r>
      <w:r w:rsidR="00327274">
        <w:rPr>
          <w:sz w:val="28"/>
          <w:szCs w:val="28"/>
        </w:rPr>
        <w:t>2 июня</w:t>
      </w:r>
      <w:r w:rsidR="006E238A">
        <w:rPr>
          <w:sz w:val="28"/>
          <w:szCs w:val="28"/>
        </w:rPr>
        <w:t xml:space="preserve"> </w:t>
      </w:r>
      <w:smartTag w:uri="urn:schemas-microsoft-com:office:smarttags" w:element="metricconverter">
        <w:smartTagPr>
          <w:attr w:name="ProductID" w:val="2019 г"/>
        </w:smartTagPr>
        <w:r w:rsidR="006E238A">
          <w:rPr>
            <w:sz w:val="28"/>
            <w:szCs w:val="28"/>
          </w:rPr>
          <w:t>2019 г</w:t>
        </w:r>
      </w:smartTag>
      <w:r w:rsidR="00327274">
        <w:rPr>
          <w:sz w:val="28"/>
          <w:szCs w:val="28"/>
        </w:rPr>
        <w:t xml:space="preserve">. </w:t>
      </w:r>
      <w:r w:rsidR="006E238A">
        <w:rPr>
          <w:sz w:val="28"/>
          <w:szCs w:val="28"/>
        </w:rPr>
        <w:t xml:space="preserve">с </w:t>
      </w:r>
      <w:r w:rsidR="00327274">
        <w:rPr>
          <w:sz w:val="28"/>
          <w:szCs w:val="28"/>
        </w:rPr>
        <w:t>20</w:t>
      </w:r>
      <w:r w:rsidR="0012511D">
        <w:rPr>
          <w:sz w:val="28"/>
          <w:szCs w:val="28"/>
        </w:rPr>
        <w:t xml:space="preserve"> ч 3</w:t>
      </w:r>
      <w:r w:rsidR="006E238A">
        <w:rPr>
          <w:sz w:val="28"/>
          <w:szCs w:val="28"/>
        </w:rPr>
        <w:t xml:space="preserve">0 мин до </w:t>
      </w:r>
      <w:r w:rsidR="00327274">
        <w:rPr>
          <w:sz w:val="28"/>
          <w:szCs w:val="28"/>
        </w:rPr>
        <w:t>2</w:t>
      </w:r>
      <w:r w:rsidR="0012511D">
        <w:rPr>
          <w:sz w:val="28"/>
          <w:szCs w:val="28"/>
        </w:rPr>
        <w:t>3</w:t>
      </w:r>
      <w:r w:rsidR="006E238A">
        <w:rPr>
          <w:sz w:val="28"/>
          <w:szCs w:val="28"/>
        </w:rPr>
        <w:t xml:space="preserve"> ч 00 мин</w:t>
      </w:r>
      <w:r w:rsidR="003C48E9">
        <w:rPr>
          <w:sz w:val="28"/>
          <w:szCs w:val="28"/>
        </w:rPr>
        <w:t>.</w:t>
      </w:r>
      <w:r w:rsidR="006E238A">
        <w:rPr>
          <w:sz w:val="28"/>
          <w:szCs w:val="28"/>
        </w:rPr>
        <w:t xml:space="preserve"> </w:t>
      </w:r>
      <w:r w:rsidR="00D4372D">
        <w:rPr>
          <w:sz w:val="28"/>
          <w:szCs w:val="28"/>
        </w:rPr>
        <w:t xml:space="preserve">на участке автомобильной дороги </w:t>
      </w:r>
      <w:r w:rsidR="006E238A">
        <w:rPr>
          <w:sz w:val="28"/>
          <w:szCs w:val="28"/>
        </w:rPr>
        <w:t xml:space="preserve">по ул. им. космонавта Титова Г.С. в створе </w:t>
      </w:r>
      <w:r w:rsidR="00A00191">
        <w:rPr>
          <w:sz w:val="28"/>
          <w:szCs w:val="28"/>
        </w:rPr>
        <w:t>площади</w:t>
      </w:r>
      <w:r w:rsidR="006E238A">
        <w:rPr>
          <w:sz w:val="28"/>
          <w:szCs w:val="28"/>
        </w:rPr>
        <w:t xml:space="preserve"> Ленина</w:t>
      </w:r>
      <w:r w:rsidR="00A834CB">
        <w:rPr>
          <w:bCs/>
          <w:sz w:val="28"/>
          <w:szCs w:val="28"/>
        </w:rPr>
        <w:t>.</w:t>
      </w:r>
    </w:p>
    <w:p w:rsidR="00F53B53" w:rsidRPr="00F53B53" w:rsidRDefault="00F53B53" w:rsidP="00F53B53">
      <w:pPr>
        <w:tabs>
          <w:tab w:val="left" w:pos="1276"/>
        </w:tabs>
        <w:ind w:firstLine="800"/>
        <w:jc w:val="both"/>
        <w:rPr>
          <w:sz w:val="28"/>
          <w:szCs w:val="28"/>
        </w:rPr>
      </w:pPr>
      <w:r w:rsidRPr="00F53B53">
        <w:rPr>
          <w:sz w:val="28"/>
          <w:szCs w:val="28"/>
        </w:rPr>
        <w:t xml:space="preserve">2. Государственному унитарному предприятию «Жилищное хозяйство»               г.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 xml:space="preserve">проведении </w:t>
      </w:r>
      <w:r w:rsidR="004F64E3">
        <w:rPr>
          <w:sz w:val="28"/>
          <w:szCs w:val="28"/>
        </w:rPr>
        <w:t>культурно-массовых мероприятий</w:t>
      </w:r>
      <w:r w:rsidRPr="00F53B53">
        <w:rPr>
          <w:bCs/>
          <w:sz w:val="28"/>
          <w:szCs w:val="28"/>
        </w:rPr>
        <w:t>.</w:t>
      </w:r>
    </w:p>
    <w:p w:rsidR="00F53B53" w:rsidRDefault="00F53B53" w:rsidP="00F53B53">
      <w:pPr>
        <w:tabs>
          <w:tab w:val="left" w:pos="1276"/>
        </w:tabs>
        <w:ind w:firstLine="800"/>
        <w:jc w:val="both"/>
        <w:rPr>
          <w:sz w:val="28"/>
          <w:szCs w:val="28"/>
        </w:rPr>
      </w:pPr>
      <w:r>
        <w:rPr>
          <w:sz w:val="28"/>
          <w:szCs w:val="28"/>
        </w:rPr>
        <w:lastRenderedPageBreak/>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w:t>
      </w:r>
      <w:r w:rsidR="004C21D8">
        <w:rPr>
          <w:sz w:val="28"/>
          <w:szCs w:val="28"/>
        </w:rPr>
        <w:t>и движения транспортных средств</w:t>
      </w:r>
      <w:r>
        <w:rPr>
          <w:sz w:val="28"/>
          <w:szCs w:val="28"/>
        </w:rPr>
        <w:t xml:space="preserve"> </w:t>
      </w:r>
      <w:r w:rsidR="005A3D52">
        <w:rPr>
          <w:sz w:val="28"/>
          <w:szCs w:val="28"/>
        </w:rPr>
        <w:br/>
      </w:r>
      <w:r>
        <w:rPr>
          <w:sz w:val="28"/>
          <w:szCs w:val="28"/>
        </w:rPr>
        <w:t xml:space="preserve">в соответствии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w:t>
      </w:r>
      <w:r w:rsidR="005A3D52">
        <w:rPr>
          <w:sz w:val="28"/>
          <w:szCs w:val="28"/>
        </w:rPr>
        <w:br/>
      </w:r>
      <w:r>
        <w:rPr>
          <w:sz w:val="28"/>
          <w:szCs w:val="28"/>
        </w:rP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F53B53" w:rsidP="00F53B53">
      <w:pPr>
        <w:ind w:firstLine="800"/>
        <w:jc w:val="both"/>
        <w:rPr>
          <w:sz w:val="28"/>
          <w:szCs w:val="28"/>
        </w:rPr>
      </w:pPr>
      <w:r>
        <w:rPr>
          <w:sz w:val="28"/>
          <w:szCs w:val="28"/>
        </w:rPr>
        <w:t>5. </w:t>
      </w:r>
      <w:r w:rsidRPr="00333BA4">
        <w:rPr>
          <w:sz w:val="28"/>
          <w:szCs w:val="28"/>
        </w:rPr>
        <w:t>Контроль за исполнением настоящего пос</w:t>
      </w:r>
      <w:r>
        <w:rPr>
          <w:sz w:val="28"/>
          <w:szCs w:val="28"/>
        </w:rPr>
        <w:t xml:space="preserve">тановления возложить </w:t>
      </w:r>
      <w:r w:rsidR="005A3D52">
        <w:rPr>
          <w:sz w:val="28"/>
          <w:szCs w:val="28"/>
        </w:rPr>
        <w:br/>
      </w:r>
      <w:r>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F53B53">
      <w:pPr>
        <w:spacing w:line="288"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8D68F1" w:rsidRPr="00333BA4" w:rsidRDefault="00F53B53" w:rsidP="00F53B53">
      <w:pPr>
        <w:tabs>
          <w:tab w:val="left" w:pos="1276"/>
        </w:tabs>
        <w:jc w:val="both"/>
      </w:pPr>
      <w:r>
        <w:rPr>
          <w:b/>
          <w:sz w:val="28"/>
          <w:szCs w:val="28"/>
        </w:rPr>
        <w:t>Глав</w:t>
      </w:r>
      <w:r w:rsidR="00595230">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595230">
        <w:rPr>
          <w:b/>
          <w:sz w:val="28"/>
          <w:szCs w:val="28"/>
        </w:rPr>
        <w:t xml:space="preserve"> </w:t>
      </w:r>
      <w:r>
        <w:rPr>
          <w:b/>
          <w:sz w:val="28"/>
          <w:szCs w:val="28"/>
        </w:rPr>
        <w:t xml:space="preserve">       </w:t>
      </w:r>
      <w:r w:rsidR="00595230">
        <w:rPr>
          <w:b/>
          <w:sz w:val="28"/>
          <w:szCs w:val="28"/>
        </w:rPr>
        <w:t>К.Д. Бусыгин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98" w:rsidRDefault="00605198">
      <w:r>
        <w:separator/>
      </w:r>
    </w:p>
  </w:endnote>
  <w:endnote w:type="continuationSeparator" w:id="0">
    <w:p w:rsidR="00605198" w:rsidRDefault="00605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98" w:rsidRDefault="00605198">
      <w:r>
        <w:separator/>
      </w:r>
    </w:p>
  </w:footnote>
  <w:footnote w:type="continuationSeparator" w:id="0">
    <w:p w:rsidR="00605198" w:rsidRDefault="00605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E750A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60F7A"/>
    <w:rsid w:val="00063383"/>
    <w:rsid w:val="00064710"/>
    <w:rsid w:val="000659D0"/>
    <w:rsid w:val="000742E2"/>
    <w:rsid w:val="00097B80"/>
    <w:rsid w:val="000B12D5"/>
    <w:rsid w:val="000C460F"/>
    <w:rsid w:val="000D2C6F"/>
    <w:rsid w:val="000F51AB"/>
    <w:rsid w:val="00121447"/>
    <w:rsid w:val="0012511D"/>
    <w:rsid w:val="00135473"/>
    <w:rsid w:val="00154EAB"/>
    <w:rsid w:val="00181AA6"/>
    <w:rsid w:val="00183591"/>
    <w:rsid w:val="00183AB8"/>
    <w:rsid w:val="00192717"/>
    <w:rsid w:val="001A5A26"/>
    <w:rsid w:val="001B7DA9"/>
    <w:rsid w:val="001C405C"/>
    <w:rsid w:val="001E317F"/>
    <w:rsid w:val="00212AFE"/>
    <w:rsid w:val="002169A0"/>
    <w:rsid w:val="00220B7A"/>
    <w:rsid w:val="00274F83"/>
    <w:rsid w:val="002A0158"/>
    <w:rsid w:val="002C2722"/>
    <w:rsid w:val="002D2CE2"/>
    <w:rsid w:val="002F0884"/>
    <w:rsid w:val="00306A3C"/>
    <w:rsid w:val="00310209"/>
    <w:rsid w:val="00327274"/>
    <w:rsid w:val="00347F92"/>
    <w:rsid w:val="0035007A"/>
    <w:rsid w:val="00350E97"/>
    <w:rsid w:val="003674DF"/>
    <w:rsid w:val="00373D38"/>
    <w:rsid w:val="00377D1A"/>
    <w:rsid w:val="00383976"/>
    <w:rsid w:val="0039357C"/>
    <w:rsid w:val="003977A4"/>
    <w:rsid w:val="003C459C"/>
    <w:rsid w:val="003C48E9"/>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73ED"/>
    <w:rsid w:val="004C21D8"/>
    <w:rsid w:val="004D0ADA"/>
    <w:rsid w:val="004E36C3"/>
    <w:rsid w:val="004F64E3"/>
    <w:rsid w:val="005367E8"/>
    <w:rsid w:val="005379AE"/>
    <w:rsid w:val="005508C7"/>
    <w:rsid w:val="00555C5D"/>
    <w:rsid w:val="00595230"/>
    <w:rsid w:val="00597EA6"/>
    <w:rsid w:val="005A3D52"/>
    <w:rsid w:val="005D543E"/>
    <w:rsid w:val="00605198"/>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87BFB"/>
    <w:rsid w:val="0079407D"/>
    <w:rsid w:val="007961A0"/>
    <w:rsid w:val="00796F63"/>
    <w:rsid w:val="007A053C"/>
    <w:rsid w:val="00800766"/>
    <w:rsid w:val="0080567B"/>
    <w:rsid w:val="008064E7"/>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839C5"/>
    <w:rsid w:val="009852C1"/>
    <w:rsid w:val="009A3AA2"/>
    <w:rsid w:val="009B30EB"/>
    <w:rsid w:val="009C3F0D"/>
    <w:rsid w:val="009C5D62"/>
    <w:rsid w:val="009D3291"/>
    <w:rsid w:val="009F3024"/>
    <w:rsid w:val="00A00191"/>
    <w:rsid w:val="00A07D11"/>
    <w:rsid w:val="00A35BE9"/>
    <w:rsid w:val="00A47689"/>
    <w:rsid w:val="00A50990"/>
    <w:rsid w:val="00A55DEC"/>
    <w:rsid w:val="00A56274"/>
    <w:rsid w:val="00A63731"/>
    <w:rsid w:val="00A67494"/>
    <w:rsid w:val="00A834CB"/>
    <w:rsid w:val="00A873BF"/>
    <w:rsid w:val="00A95CF3"/>
    <w:rsid w:val="00AA30DC"/>
    <w:rsid w:val="00AA7B30"/>
    <w:rsid w:val="00AB7A46"/>
    <w:rsid w:val="00AC1070"/>
    <w:rsid w:val="00AD49D9"/>
    <w:rsid w:val="00AD5526"/>
    <w:rsid w:val="00AE64AD"/>
    <w:rsid w:val="00B06115"/>
    <w:rsid w:val="00B138DB"/>
    <w:rsid w:val="00B138DF"/>
    <w:rsid w:val="00B34F30"/>
    <w:rsid w:val="00B36562"/>
    <w:rsid w:val="00B42D0F"/>
    <w:rsid w:val="00B66CBB"/>
    <w:rsid w:val="00B676F8"/>
    <w:rsid w:val="00B7172A"/>
    <w:rsid w:val="00B966F3"/>
    <w:rsid w:val="00B977B5"/>
    <w:rsid w:val="00BA17CB"/>
    <w:rsid w:val="00BA5FCE"/>
    <w:rsid w:val="00BB2126"/>
    <w:rsid w:val="00BD3123"/>
    <w:rsid w:val="00BE1BE9"/>
    <w:rsid w:val="00BF2031"/>
    <w:rsid w:val="00C24F0E"/>
    <w:rsid w:val="00C76ED4"/>
    <w:rsid w:val="00C77456"/>
    <w:rsid w:val="00C84E80"/>
    <w:rsid w:val="00C87A6E"/>
    <w:rsid w:val="00C952EA"/>
    <w:rsid w:val="00C97DB4"/>
    <w:rsid w:val="00CB2B97"/>
    <w:rsid w:val="00CD3083"/>
    <w:rsid w:val="00CE4A0F"/>
    <w:rsid w:val="00CF4A7D"/>
    <w:rsid w:val="00D10495"/>
    <w:rsid w:val="00D32C5B"/>
    <w:rsid w:val="00D425C0"/>
    <w:rsid w:val="00D4372D"/>
    <w:rsid w:val="00D63D04"/>
    <w:rsid w:val="00D740BE"/>
    <w:rsid w:val="00D814F1"/>
    <w:rsid w:val="00D9457E"/>
    <w:rsid w:val="00DB312B"/>
    <w:rsid w:val="00DB6C1A"/>
    <w:rsid w:val="00DF331F"/>
    <w:rsid w:val="00E04408"/>
    <w:rsid w:val="00E100F5"/>
    <w:rsid w:val="00E156DA"/>
    <w:rsid w:val="00E23121"/>
    <w:rsid w:val="00E30EB8"/>
    <w:rsid w:val="00E56B7F"/>
    <w:rsid w:val="00E7102B"/>
    <w:rsid w:val="00E750A5"/>
    <w:rsid w:val="00E81510"/>
    <w:rsid w:val="00E86F8F"/>
    <w:rsid w:val="00EC1C0E"/>
    <w:rsid w:val="00EE35EE"/>
    <w:rsid w:val="00EF64BF"/>
    <w:rsid w:val="00F018FB"/>
    <w:rsid w:val="00F243FD"/>
    <w:rsid w:val="00F33937"/>
    <w:rsid w:val="00F43198"/>
    <w:rsid w:val="00F51AF3"/>
    <w:rsid w:val="00F53B53"/>
    <w:rsid w:val="00F62284"/>
    <w:rsid w:val="00FB6213"/>
    <w:rsid w:val="00FE2B8C"/>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F53B53"/>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fom_ln</cp:lastModifiedBy>
  <cp:revision>2</cp:revision>
  <cp:lastPrinted>2019-06-11T10:19:00Z</cp:lastPrinted>
  <dcterms:created xsi:type="dcterms:W3CDTF">2019-06-19T09:27:00Z</dcterms:created>
  <dcterms:modified xsi:type="dcterms:W3CDTF">2019-06-19T09:27:00Z</dcterms:modified>
</cp:coreProperties>
</file>