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1901" w:rsidRDefault="00001901">
      <w:pPr>
        <w:pStyle w:val="a9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9264;mso-wrap-distance-left:9.05pt;mso-wrap-distance-right:9.05pt" o:allowincell="f" stroked="f">
            <v:fill color2="black"/>
            <v:textbox inset="0,0,0,0">
              <w:txbxContent>
                <w:p w:rsidR="000E4C5C" w:rsidRDefault="000E4C5C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20127952" r:id="rId9"/>
                    </w:object>
                  </w:r>
                </w:p>
              </w:txbxContent>
            </v:textbox>
          </v:shape>
        </w:pic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01901">
      <w:pPr>
        <w:pStyle w:val="1"/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_x0000_s1031" style="position:absolute;left:0;text-align:left;z-index:251658240" from=".6pt,20.95pt" to="486.9pt,20.95pt" o:allowincell="f"/>
        </w:pict>
      </w:r>
      <w:r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D07A2D">
      <w:pPr>
        <w:jc w:val="both"/>
        <w:rPr>
          <w:sz w:val="28"/>
        </w:rPr>
      </w:pPr>
      <w:r>
        <w:rPr>
          <w:sz w:val="28"/>
        </w:rPr>
        <w:t xml:space="preserve">23 мая 2019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№ 01-187р</w:t>
      </w:r>
    </w:p>
    <w:p w:rsidR="00001901" w:rsidRDefault="00001901">
      <w:pPr>
        <w:jc w:val="both"/>
        <w:rPr>
          <w:b/>
          <w:sz w:val="28"/>
        </w:rPr>
      </w:pPr>
    </w:p>
    <w:p w:rsidR="000D0FBB" w:rsidRDefault="004977A4" w:rsidP="000D0FBB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О</w:t>
      </w:r>
      <w:r w:rsidR="0013292D">
        <w:rPr>
          <w:b/>
          <w:sz w:val="28"/>
          <w:szCs w:val="28"/>
        </w:rPr>
        <w:t xml:space="preserve"> внесении </w:t>
      </w:r>
      <w:r w:rsidR="000D0FBB">
        <w:rPr>
          <w:b/>
          <w:sz w:val="28"/>
          <w:szCs w:val="28"/>
        </w:rPr>
        <w:t xml:space="preserve">изменения в </w:t>
      </w:r>
      <w:r w:rsidR="005615D8">
        <w:rPr>
          <w:b/>
          <w:sz w:val="28"/>
          <w:szCs w:val="28"/>
        </w:rPr>
        <w:t xml:space="preserve">Перечень </w:t>
      </w:r>
    </w:p>
    <w:p w:rsidR="000D0FBB" w:rsidRDefault="005615D8" w:rsidP="000D0FBB">
      <w:pPr>
        <w:pStyle w:val="af8"/>
        <w:rPr>
          <w:b/>
          <w:sz w:val="28"/>
          <w:szCs w:val="28"/>
        </w:rPr>
      </w:pPr>
      <w:r w:rsidRPr="005615D8">
        <w:rPr>
          <w:b/>
          <w:sz w:val="28"/>
          <w:szCs w:val="28"/>
        </w:rPr>
        <w:t xml:space="preserve">городских целевых программ </w:t>
      </w:r>
    </w:p>
    <w:p w:rsidR="000D0FBB" w:rsidRDefault="005615D8" w:rsidP="000D0FBB">
      <w:pPr>
        <w:pStyle w:val="af8"/>
        <w:rPr>
          <w:b/>
          <w:sz w:val="28"/>
          <w:szCs w:val="28"/>
        </w:rPr>
      </w:pPr>
      <w:r w:rsidRPr="005615D8">
        <w:rPr>
          <w:b/>
          <w:sz w:val="28"/>
          <w:szCs w:val="28"/>
        </w:rPr>
        <w:t>на 2019 год</w:t>
      </w:r>
      <w:r w:rsidR="00C44B95">
        <w:rPr>
          <w:b/>
          <w:sz w:val="28"/>
          <w:szCs w:val="28"/>
        </w:rPr>
        <w:t>,</w:t>
      </w:r>
      <w:r w:rsidRPr="005615D8">
        <w:rPr>
          <w:b/>
          <w:sz w:val="28"/>
          <w:szCs w:val="28"/>
        </w:rPr>
        <w:t xml:space="preserve"> </w:t>
      </w:r>
      <w:r w:rsidR="00C44B95">
        <w:rPr>
          <w:b/>
          <w:sz w:val="28"/>
          <w:szCs w:val="28"/>
        </w:rPr>
        <w:t>утвержденный</w:t>
      </w:r>
      <w:r w:rsidR="0013292D">
        <w:rPr>
          <w:b/>
          <w:sz w:val="28"/>
          <w:szCs w:val="28"/>
        </w:rPr>
        <w:t xml:space="preserve"> </w:t>
      </w:r>
    </w:p>
    <w:p w:rsidR="000D0FBB" w:rsidRDefault="0013292D" w:rsidP="000D0FBB">
      <w:pPr>
        <w:pStyle w:val="af8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  <w:r w:rsidR="00C44B95">
        <w:rPr>
          <w:b/>
          <w:sz w:val="28"/>
          <w:szCs w:val="28"/>
        </w:rPr>
        <w:t>м</w:t>
      </w:r>
      <w:r w:rsidR="000D0F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Главы </w:t>
      </w:r>
    </w:p>
    <w:p w:rsidR="0013292D" w:rsidRDefault="0013292D" w:rsidP="000D0FBB">
      <w:pPr>
        <w:pStyle w:val="af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</w:t>
      </w:r>
      <w:r w:rsidR="00C44B95">
        <w:rPr>
          <w:b/>
          <w:sz w:val="28"/>
          <w:szCs w:val="28"/>
        </w:rPr>
        <w:t xml:space="preserve">Байконур </w:t>
      </w:r>
    </w:p>
    <w:p w:rsidR="007701E3" w:rsidRPr="0078599E" w:rsidRDefault="0013292D" w:rsidP="000D0FBB">
      <w:pPr>
        <w:pStyle w:val="af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977A4" w:rsidRPr="007859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 октября 2018 г. № 01-415р</w:t>
      </w:r>
    </w:p>
    <w:p w:rsidR="00001901" w:rsidRPr="0078599E" w:rsidRDefault="00001901" w:rsidP="00896DD3">
      <w:pPr>
        <w:ind w:firstLine="709"/>
        <w:jc w:val="both"/>
        <w:rPr>
          <w:snapToGrid w:val="0"/>
          <w:color w:val="000000"/>
          <w:sz w:val="28"/>
          <w:lang w:eastAsia="ru-RU"/>
        </w:rPr>
      </w:pPr>
    </w:p>
    <w:p w:rsidR="004977A4" w:rsidRDefault="0013292D" w:rsidP="000E4C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977A4" w:rsidRPr="004977A4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="004977A4" w:rsidRPr="004977A4">
        <w:rPr>
          <w:sz w:val="28"/>
          <w:szCs w:val="28"/>
        </w:rPr>
        <w:t xml:space="preserve"> разработки, реализации и оценки эффективности городских целевых программ, утвержденн</w:t>
      </w:r>
      <w:r>
        <w:rPr>
          <w:sz w:val="28"/>
          <w:szCs w:val="28"/>
        </w:rPr>
        <w:t>ым</w:t>
      </w:r>
      <w:r w:rsidR="004977A4" w:rsidRPr="004977A4">
        <w:rPr>
          <w:sz w:val="28"/>
          <w:szCs w:val="28"/>
        </w:rPr>
        <w:t xml:space="preserve">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 (с изменениями):</w:t>
      </w:r>
    </w:p>
    <w:p w:rsidR="006F269A" w:rsidRDefault="004977A4" w:rsidP="000E4C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292D">
        <w:rPr>
          <w:sz w:val="28"/>
          <w:szCs w:val="28"/>
        </w:rPr>
        <w:t xml:space="preserve">Внести в </w:t>
      </w:r>
      <w:r w:rsidR="0013292D" w:rsidRPr="0013292D">
        <w:rPr>
          <w:sz w:val="28"/>
          <w:szCs w:val="28"/>
        </w:rPr>
        <w:t>Переч</w:t>
      </w:r>
      <w:r w:rsidR="0013292D">
        <w:rPr>
          <w:sz w:val="28"/>
          <w:szCs w:val="28"/>
        </w:rPr>
        <w:t>е</w:t>
      </w:r>
      <w:r w:rsidR="0013292D" w:rsidRPr="0013292D">
        <w:rPr>
          <w:sz w:val="28"/>
          <w:szCs w:val="28"/>
        </w:rPr>
        <w:t>н</w:t>
      </w:r>
      <w:r w:rsidR="0013292D">
        <w:rPr>
          <w:sz w:val="28"/>
          <w:szCs w:val="28"/>
        </w:rPr>
        <w:t xml:space="preserve">ь </w:t>
      </w:r>
      <w:r w:rsidR="0013292D" w:rsidRPr="0013292D">
        <w:rPr>
          <w:sz w:val="28"/>
          <w:szCs w:val="28"/>
        </w:rPr>
        <w:t>городских целевых программ</w:t>
      </w:r>
      <w:r w:rsidR="0013292D">
        <w:rPr>
          <w:sz w:val="28"/>
          <w:szCs w:val="28"/>
        </w:rPr>
        <w:t xml:space="preserve">, утвержденный </w:t>
      </w:r>
      <w:r w:rsidR="0013292D" w:rsidRPr="0013292D">
        <w:rPr>
          <w:sz w:val="28"/>
          <w:szCs w:val="28"/>
        </w:rPr>
        <w:t xml:space="preserve"> распоряжение</w:t>
      </w:r>
      <w:r w:rsidR="0013292D">
        <w:rPr>
          <w:sz w:val="28"/>
          <w:szCs w:val="28"/>
        </w:rPr>
        <w:t xml:space="preserve">м </w:t>
      </w:r>
      <w:r w:rsidR="0013292D" w:rsidRPr="0013292D">
        <w:rPr>
          <w:sz w:val="28"/>
          <w:szCs w:val="28"/>
        </w:rPr>
        <w:t xml:space="preserve">Главы администрации города </w:t>
      </w:r>
      <w:r w:rsidR="0013292D">
        <w:rPr>
          <w:sz w:val="28"/>
          <w:szCs w:val="28"/>
        </w:rPr>
        <w:t xml:space="preserve">Байконур </w:t>
      </w:r>
      <w:r w:rsidR="0013292D" w:rsidRPr="0013292D">
        <w:rPr>
          <w:sz w:val="28"/>
          <w:szCs w:val="28"/>
        </w:rPr>
        <w:t>от  24</w:t>
      </w:r>
      <w:r w:rsidR="0013292D">
        <w:rPr>
          <w:sz w:val="28"/>
          <w:szCs w:val="28"/>
        </w:rPr>
        <w:t> </w:t>
      </w:r>
      <w:r w:rsidR="0013292D" w:rsidRPr="0013292D">
        <w:rPr>
          <w:sz w:val="28"/>
          <w:szCs w:val="28"/>
        </w:rPr>
        <w:t>октября 2018 г. №</w:t>
      </w:r>
      <w:r w:rsidR="0013292D">
        <w:rPr>
          <w:sz w:val="28"/>
          <w:szCs w:val="28"/>
        </w:rPr>
        <w:t> </w:t>
      </w:r>
      <w:r w:rsidR="0013292D" w:rsidRPr="0013292D">
        <w:rPr>
          <w:sz w:val="28"/>
          <w:szCs w:val="28"/>
        </w:rPr>
        <w:t xml:space="preserve">01-415р </w:t>
      </w:r>
      <w:r w:rsidR="0013292D">
        <w:rPr>
          <w:sz w:val="28"/>
          <w:szCs w:val="28"/>
        </w:rPr>
        <w:t>«</w:t>
      </w:r>
      <w:r w:rsidR="0013292D" w:rsidRPr="0013292D">
        <w:rPr>
          <w:sz w:val="28"/>
          <w:szCs w:val="28"/>
        </w:rPr>
        <w:t>Об утверждении Перечня</w:t>
      </w:r>
      <w:r w:rsidR="0013292D">
        <w:rPr>
          <w:sz w:val="28"/>
          <w:szCs w:val="28"/>
        </w:rPr>
        <w:t xml:space="preserve"> </w:t>
      </w:r>
      <w:r w:rsidR="0013292D" w:rsidRPr="0013292D">
        <w:rPr>
          <w:sz w:val="28"/>
          <w:szCs w:val="28"/>
        </w:rPr>
        <w:t>городских целевых программ</w:t>
      </w:r>
      <w:r w:rsidR="0013292D">
        <w:rPr>
          <w:sz w:val="28"/>
          <w:szCs w:val="28"/>
        </w:rPr>
        <w:t xml:space="preserve"> </w:t>
      </w:r>
      <w:r w:rsidR="0013292D" w:rsidRPr="0013292D">
        <w:rPr>
          <w:sz w:val="28"/>
          <w:szCs w:val="28"/>
        </w:rPr>
        <w:t>на 2019 год</w:t>
      </w:r>
      <w:r w:rsidR="0013292D">
        <w:rPr>
          <w:sz w:val="28"/>
          <w:szCs w:val="28"/>
        </w:rPr>
        <w:t>»</w:t>
      </w:r>
      <w:r w:rsidR="00D917CE">
        <w:rPr>
          <w:sz w:val="28"/>
          <w:szCs w:val="28"/>
        </w:rPr>
        <w:t>,</w:t>
      </w:r>
      <w:r w:rsidR="0013292D">
        <w:rPr>
          <w:sz w:val="28"/>
          <w:szCs w:val="28"/>
        </w:rPr>
        <w:t xml:space="preserve"> изменение, </w:t>
      </w:r>
      <w:r w:rsidR="006F03C9">
        <w:rPr>
          <w:sz w:val="28"/>
          <w:szCs w:val="28"/>
        </w:rPr>
        <w:t>изложив строку 6 Переч</w:t>
      </w:r>
      <w:r w:rsidR="006F269A">
        <w:rPr>
          <w:sz w:val="28"/>
          <w:szCs w:val="28"/>
        </w:rPr>
        <w:t>н</w:t>
      </w:r>
      <w:r w:rsidR="006F03C9">
        <w:rPr>
          <w:sz w:val="28"/>
          <w:szCs w:val="28"/>
        </w:rPr>
        <w:t>я</w:t>
      </w:r>
      <w:r w:rsidR="006F269A">
        <w:rPr>
          <w:sz w:val="28"/>
          <w:szCs w:val="28"/>
        </w:rPr>
        <w:t xml:space="preserve"> </w:t>
      </w:r>
      <w:r w:rsidR="00EC219A" w:rsidRPr="00EC219A">
        <w:rPr>
          <w:sz w:val="28"/>
          <w:szCs w:val="28"/>
        </w:rPr>
        <w:t xml:space="preserve">городских целевых программ </w:t>
      </w:r>
      <w:r w:rsidR="00EC219A">
        <w:rPr>
          <w:sz w:val="28"/>
          <w:szCs w:val="28"/>
        </w:rPr>
        <w:t xml:space="preserve">на 2019 год </w:t>
      </w:r>
      <w:r w:rsidR="006F03C9">
        <w:rPr>
          <w:sz w:val="28"/>
          <w:szCs w:val="28"/>
        </w:rPr>
        <w:t xml:space="preserve">в </w:t>
      </w:r>
      <w:r w:rsidR="0052140D">
        <w:rPr>
          <w:sz w:val="28"/>
          <w:szCs w:val="28"/>
        </w:rPr>
        <w:t>следующей</w:t>
      </w:r>
      <w:r w:rsidR="006F269A">
        <w:rPr>
          <w:sz w:val="28"/>
          <w:szCs w:val="28"/>
        </w:rPr>
        <w:t xml:space="preserve"> </w:t>
      </w:r>
      <w:r w:rsidR="006F03C9">
        <w:rPr>
          <w:sz w:val="28"/>
          <w:szCs w:val="28"/>
        </w:rPr>
        <w:t>редакции</w:t>
      </w:r>
      <w:r w:rsidR="006F269A">
        <w:rPr>
          <w:sz w:val="28"/>
          <w:szCs w:val="28"/>
        </w:rPr>
        <w:t>:</w:t>
      </w:r>
    </w:p>
    <w:p w:rsidR="006F269A" w:rsidRDefault="006F269A" w:rsidP="002E1B40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5"/>
        <w:gridCol w:w="4394"/>
      </w:tblGrid>
      <w:tr w:rsidR="006F03C9" w:rsidRPr="006F269A" w:rsidTr="000A752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3C9" w:rsidRPr="006F03C9" w:rsidRDefault="006F03C9" w:rsidP="006F03C9">
            <w:pPr>
              <w:suppressAutoHyphens w:val="0"/>
              <w:jc w:val="both"/>
              <w:rPr>
                <w:sz w:val="24"/>
                <w:szCs w:val="24"/>
                <w:lang w:eastAsia="zh-CN"/>
              </w:rPr>
            </w:pPr>
            <w:r w:rsidRPr="006F03C9">
              <w:rPr>
                <w:sz w:val="24"/>
                <w:szCs w:val="24"/>
                <w:lang w:eastAsia="zh-CN"/>
              </w:rPr>
              <w:t xml:space="preserve">6. </w:t>
            </w:r>
            <w:r w:rsidRPr="006F03C9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Развитие и поддержка малого и среднего предпринимательства в городе Байконур </w:t>
            </w:r>
            <w:r w:rsidRPr="006F03C9">
              <w:rPr>
                <w:snapToGrid w:val="0"/>
                <w:color w:val="000000"/>
                <w:sz w:val="24"/>
                <w:szCs w:val="24"/>
                <w:lang w:eastAsia="ru-RU"/>
              </w:rPr>
              <w:br/>
              <w:t>на 2017–20</w:t>
            </w: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>20</w:t>
            </w:r>
            <w:r w:rsidRPr="006F03C9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5C" w:rsidRPr="000E4C5C" w:rsidRDefault="000E4C5C" w:rsidP="000E4C5C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0E4C5C">
              <w:rPr>
                <w:sz w:val="24"/>
                <w:szCs w:val="24"/>
                <w:lang w:eastAsia="zh-CN"/>
              </w:rPr>
              <w:t>Управление экономического развития администрации города Байконур;</w:t>
            </w:r>
          </w:p>
          <w:p w:rsidR="000E4C5C" w:rsidRPr="000E4C5C" w:rsidRDefault="000E4C5C" w:rsidP="000E4C5C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0E4C5C">
              <w:rPr>
                <w:sz w:val="24"/>
                <w:szCs w:val="24"/>
                <w:lang w:eastAsia="zh-CN"/>
              </w:rPr>
              <w:t>Управление финансов администрации города Байконур;</w:t>
            </w:r>
          </w:p>
          <w:p w:rsidR="000E4C5C" w:rsidRPr="000E4C5C" w:rsidRDefault="000E4C5C" w:rsidP="000E4C5C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0E4C5C">
              <w:rPr>
                <w:sz w:val="24"/>
                <w:szCs w:val="24"/>
                <w:lang w:eastAsia="zh-CN"/>
              </w:rPr>
              <w:t>Отдел торговли, потребительского рынка, защиты прав потребителей и развития малого и среднего предпринимательства администрации города Байконур;</w:t>
            </w:r>
          </w:p>
          <w:p w:rsidR="006F03C9" w:rsidRPr="006F03C9" w:rsidRDefault="000E4C5C" w:rsidP="000E4C5C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0E4C5C">
              <w:rPr>
                <w:sz w:val="24"/>
                <w:szCs w:val="24"/>
                <w:lang w:eastAsia="zh-CN"/>
              </w:rPr>
              <w:t>Управление по имущественным и земельным отношениям Российской Федерации администрации г. Байконур</w:t>
            </w:r>
          </w:p>
        </w:tc>
      </w:tr>
    </w:tbl>
    <w:p w:rsidR="004977A4" w:rsidRDefault="006F269A" w:rsidP="002E1B40">
      <w:pPr>
        <w:tabs>
          <w:tab w:val="left" w:pos="993"/>
        </w:tabs>
        <w:spacing w:line="312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4977A4">
        <w:rPr>
          <w:sz w:val="28"/>
          <w:szCs w:val="28"/>
        </w:rPr>
        <w:t>.</w:t>
      </w:r>
    </w:p>
    <w:p w:rsidR="00294DB3" w:rsidRPr="00A17C28" w:rsidRDefault="00CF5557" w:rsidP="000E4C5C">
      <w:pPr>
        <w:pStyle w:val="23"/>
        <w:spacing w:line="240" w:lineRule="auto"/>
      </w:pPr>
      <w:r>
        <w:t>2</w:t>
      </w:r>
      <w:r w:rsidR="00F53F2F" w:rsidRPr="00963D80">
        <w:t xml:space="preserve">. </w:t>
      </w:r>
      <w:r w:rsidR="00294DB3" w:rsidRPr="00963D80">
        <w:t>Государственному бюджетному учреждению «Редакция городской</w:t>
      </w:r>
      <w:r w:rsidR="00294DB3" w:rsidRPr="00294DB3">
        <w:t xml:space="preserve"> газеты «Байконур» установленным порядком опубликовать настоящее </w:t>
      </w:r>
      <w:r w:rsidR="00294DB3">
        <w:t>распоряжение</w:t>
      </w:r>
      <w:r w:rsidR="00294DB3" w:rsidRPr="00294DB3"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294DB3">
        <w:t>распоряжение</w:t>
      </w:r>
      <w:r w:rsidR="00294DB3" w:rsidRPr="00294DB3">
        <w:t xml:space="preserve"> в информационно-телекоммуникационной сети «Интернет» на официальном сайте администрации города Байконур www.baikonuradm.ru.</w:t>
      </w:r>
    </w:p>
    <w:p w:rsidR="003864B4" w:rsidRPr="00E91C7C" w:rsidRDefault="003864B4" w:rsidP="000E4C5C">
      <w:pPr>
        <w:shd w:val="clear" w:color="auto" w:fill="FFFFFF"/>
        <w:tabs>
          <w:tab w:val="left" w:pos="720"/>
        </w:tabs>
        <w:ind w:right="19"/>
        <w:jc w:val="both"/>
        <w:rPr>
          <w:sz w:val="28"/>
          <w:szCs w:val="28"/>
        </w:rPr>
      </w:pPr>
      <w:r>
        <w:rPr>
          <w:sz w:val="28"/>
        </w:rPr>
        <w:tab/>
      </w:r>
      <w:r w:rsidR="00CF5557">
        <w:rPr>
          <w:sz w:val="28"/>
        </w:rPr>
        <w:t>3</w:t>
      </w:r>
      <w:r w:rsidR="00A041F3">
        <w:rPr>
          <w:sz w:val="28"/>
        </w:rPr>
        <w:t xml:space="preserve">. </w:t>
      </w:r>
      <w:r w:rsidRPr="00E91C7C">
        <w:rPr>
          <w:sz w:val="28"/>
          <w:szCs w:val="28"/>
        </w:rPr>
        <w:t xml:space="preserve">Контроль за исполнением настоящего распоряжения </w:t>
      </w:r>
      <w:r w:rsidR="004977A4">
        <w:rPr>
          <w:sz w:val="28"/>
          <w:szCs w:val="28"/>
        </w:rPr>
        <w:t>оставляю за собой.</w:t>
      </w:r>
    </w:p>
    <w:p w:rsidR="00A041F3" w:rsidRDefault="00A041F3" w:rsidP="00896DD3">
      <w:pPr>
        <w:pStyle w:val="a7"/>
        <w:spacing w:after="0"/>
        <w:ind w:firstLine="709"/>
        <w:jc w:val="both"/>
        <w:rPr>
          <w:sz w:val="8"/>
        </w:rPr>
      </w:pPr>
    </w:p>
    <w:p w:rsidR="00D917CE" w:rsidRDefault="00D917CE" w:rsidP="00C45366">
      <w:pPr>
        <w:pStyle w:val="aa"/>
        <w:jc w:val="both"/>
        <w:rPr>
          <w:b/>
        </w:rPr>
      </w:pPr>
    </w:p>
    <w:p w:rsidR="006279B0" w:rsidRDefault="00C45366" w:rsidP="00C45366">
      <w:pPr>
        <w:pStyle w:val="aa"/>
        <w:jc w:val="both"/>
        <w:rPr>
          <w:b/>
        </w:rPr>
      </w:pPr>
      <w:r>
        <w:rPr>
          <w:b/>
        </w:rPr>
        <w:t>Глав</w:t>
      </w:r>
      <w:r w:rsidR="006F03C9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896DD3">
        <w:rPr>
          <w:b/>
        </w:rPr>
        <w:t xml:space="preserve">                           </w:t>
      </w:r>
      <w:r w:rsidR="00B56197">
        <w:rPr>
          <w:b/>
        </w:rPr>
        <w:t xml:space="preserve">  </w:t>
      </w:r>
      <w:r w:rsidR="006F03C9">
        <w:rPr>
          <w:b/>
        </w:rPr>
        <w:t xml:space="preserve">           К.Д. Бусыгин</w:t>
      </w:r>
    </w:p>
    <w:sectPr w:rsidR="006279B0">
      <w:headerReference w:type="even" r:id="rId10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285" w:rsidRDefault="00C81285">
      <w:r>
        <w:separator/>
      </w:r>
    </w:p>
  </w:endnote>
  <w:endnote w:type="continuationSeparator" w:id="0">
    <w:p w:rsidR="00C81285" w:rsidRDefault="00C8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285" w:rsidRDefault="00C81285">
      <w:r>
        <w:separator/>
      </w:r>
    </w:p>
  </w:footnote>
  <w:footnote w:type="continuationSeparator" w:id="0">
    <w:p w:rsidR="00C81285" w:rsidRDefault="00C81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C5C" w:rsidRDefault="000E4C5C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E4C5C" w:rsidRDefault="000E4C5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8DC"/>
    <w:rsid w:val="00001901"/>
    <w:rsid w:val="000129FF"/>
    <w:rsid w:val="00022B1D"/>
    <w:rsid w:val="00042228"/>
    <w:rsid w:val="00051C4B"/>
    <w:rsid w:val="00062D66"/>
    <w:rsid w:val="00066EB6"/>
    <w:rsid w:val="00083AA4"/>
    <w:rsid w:val="000918F8"/>
    <w:rsid w:val="000A255E"/>
    <w:rsid w:val="000A7523"/>
    <w:rsid w:val="000C561C"/>
    <w:rsid w:val="000D05BE"/>
    <w:rsid w:val="000D0FBB"/>
    <w:rsid w:val="000D6F34"/>
    <w:rsid w:val="000E4C5C"/>
    <w:rsid w:val="00100F33"/>
    <w:rsid w:val="00113F99"/>
    <w:rsid w:val="001303EC"/>
    <w:rsid w:val="0013292D"/>
    <w:rsid w:val="001350DF"/>
    <w:rsid w:val="00135C6A"/>
    <w:rsid w:val="00142AE3"/>
    <w:rsid w:val="00152780"/>
    <w:rsid w:val="00161057"/>
    <w:rsid w:val="00184235"/>
    <w:rsid w:val="001842DE"/>
    <w:rsid w:val="001871A6"/>
    <w:rsid w:val="001917BC"/>
    <w:rsid w:val="001939A4"/>
    <w:rsid w:val="001A4981"/>
    <w:rsid w:val="001B486D"/>
    <w:rsid w:val="001C7942"/>
    <w:rsid w:val="001D5F4B"/>
    <w:rsid w:val="001E1178"/>
    <w:rsid w:val="001E35B4"/>
    <w:rsid w:val="0024510F"/>
    <w:rsid w:val="00267A59"/>
    <w:rsid w:val="00273A00"/>
    <w:rsid w:val="00274AE7"/>
    <w:rsid w:val="00286AA4"/>
    <w:rsid w:val="00287DA7"/>
    <w:rsid w:val="00294DB3"/>
    <w:rsid w:val="002A6DCE"/>
    <w:rsid w:val="002D4C01"/>
    <w:rsid w:val="002E1B40"/>
    <w:rsid w:val="002E3C70"/>
    <w:rsid w:val="002E7126"/>
    <w:rsid w:val="00315FA0"/>
    <w:rsid w:val="00323A9A"/>
    <w:rsid w:val="00327380"/>
    <w:rsid w:val="00334CBB"/>
    <w:rsid w:val="00353810"/>
    <w:rsid w:val="00355CD2"/>
    <w:rsid w:val="00361300"/>
    <w:rsid w:val="00367EF0"/>
    <w:rsid w:val="00376B77"/>
    <w:rsid w:val="003864B4"/>
    <w:rsid w:val="0039123B"/>
    <w:rsid w:val="003B0A7C"/>
    <w:rsid w:val="003C5A24"/>
    <w:rsid w:val="003C76E3"/>
    <w:rsid w:val="003D02FA"/>
    <w:rsid w:val="003D53E3"/>
    <w:rsid w:val="003D708E"/>
    <w:rsid w:val="003E480E"/>
    <w:rsid w:val="003E78DC"/>
    <w:rsid w:val="003F49F9"/>
    <w:rsid w:val="00406EE9"/>
    <w:rsid w:val="00417669"/>
    <w:rsid w:val="00423170"/>
    <w:rsid w:val="00435507"/>
    <w:rsid w:val="00443748"/>
    <w:rsid w:val="00466B80"/>
    <w:rsid w:val="004977A4"/>
    <w:rsid w:val="004B086D"/>
    <w:rsid w:val="004B17DC"/>
    <w:rsid w:val="004B39A1"/>
    <w:rsid w:val="004D6629"/>
    <w:rsid w:val="004E03F6"/>
    <w:rsid w:val="004E1BF4"/>
    <w:rsid w:val="004E4271"/>
    <w:rsid w:val="004E5547"/>
    <w:rsid w:val="004F4488"/>
    <w:rsid w:val="005000FF"/>
    <w:rsid w:val="00502AEB"/>
    <w:rsid w:val="00513597"/>
    <w:rsid w:val="005143EE"/>
    <w:rsid w:val="0052140D"/>
    <w:rsid w:val="005615D8"/>
    <w:rsid w:val="00561E02"/>
    <w:rsid w:val="005637C0"/>
    <w:rsid w:val="00595FA4"/>
    <w:rsid w:val="00596214"/>
    <w:rsid w:val="005C14EA"/>
    <w:rsid w:val="005C26E3"/>
    <w:rsid w:val="005E41AF"/>
    <w:rsid w:val="006134D8"/>
    <w:rsid w:val="00613DD6"/>
    <w:rsid w:val="006279B0"/>
    <w:rsid w:val="006358A7"/>
    <w:rsid w:val="00643435"/>
    <w:rsid w:val="006627A1"/>
    <w:rsid w:val="00663E61"/>
    <w:rsid w:val="00667481"/>
    <w:rsid w:val="00693A19"/>
    <w:rsid w:val="00696B53"/>
    <w:rsid w:val="006A65E8"/>
    <w:rsid w:val="006C05E5"/>
    <w:rsid w:val="006C3A3F"/>
    <w:rsid w:val="006C5973"/>
    <w:rsid w:val="006D2850"/>
    <w:rsid w:val="006D5C5B"/>
    <w:rsid w:val="006F03C9"/>
    <w:rsid w:val="006F185A"/>
    <w:rsid w:val="006F269A"/>
    <w:rsid w:val="006F5BBF"/>
    <w:rsid w:val="00701E9D"/>
    <w:rsid w:val="0070323C"/>
    <w:rsid w:val="00707F94"/>
    <w:rsid w:val="00710135"/>
    <w:rsid w:val="00711013"/>
    <w:rsid w:val="007200FD"/>
    <w:rsid w:val="00734A60"/>
    <w:rsid w:val="00740C58"/>
    <w:rsid w:val="00752A76"/>
    <w:rsid w:val="007608D9"/>
    <w:rsid w:val="00764E32"/>
    <w:rsid w:val="007701E3"/>
    <w:rsid w:val="0078599E"/>
    <w:rsid w:val="007866AC"/>
    <w:rsid w:val="007A064C"/>
    <w:rsid w:val="007A3185"/>
    <w:rsid w:val="007D0191"/>
    <w:rsid w:val="007D5153"/>
    <w:rsid w:val="007E4471"/>
    <w:rsid w:val="007F0107"/>
    <w:rsid w:val="007F13A2"/>
    <w:rsid w:val="0080239E"/>
    <w:rsid w:val="008106CC"/>
    <w:rsid w:val="00815F4F"/>
    <w:rsid w:val="00817AA5"/>
    <w:rsid w:val="00822E3A"/>
    <w:rsid w:val="00831F89"/>
    <w:rsid w:val="0084122F"/>
    <w:rsid w:val="00850741"/>
    <w:rsid w:val="00855123"/>
    <w:rsid w:val="00867E94"/>
    <w:rsid w:val="00892D14"/>
    <w:rsid w:val="00896DD3"/>
    <w:rsid w:val="00897ED4"/>
    <w:rsid w:val="008A064F"/>
    <w:rsid w:val="008B5E5A"/>
    <w:rsid w:val="008D0931"/>
    <w:rsid w:val="008D162E"/>
    <w:rsid w:val="008D72BD"/>
    <w:rsid w:val="008E1FB4"/>
    <w:rsid w:val="00901DA7"/>
    <w:rsid w:val="00905AD1"/>
    <w:rsid w:val="00906E6B"/>
    <w:rsid w:val="00935016"/>
    <w:rsid w:val="00950ADB"/>
    <w:rsid w:val="00960F74"/>
    <w:rsid w:val="00963D80"/>
    <w:rsid w:val="009706CE"/>
    <w:rsid w:val="00974A35"/>
    <w:rsid w:val="00977316"/>
    <w:rsid w:val="009879B2"/>
    <w:rsid w:val="00990A4F"/>
    <w:rsid w:val="009913C9"/>
    <w:rsid w:val="0099252E"/>
    <w:rsid w:val="009A1B11"/>
    <w:rsid w:val="009A30D5"/>
    <w:rsid w:val="009B5459"/>
    <w:rsid w:val="009C1EB2"/>
    <w:rsid w:val="009E648D"/>
    <w:rsid w:val="009F6134"/>
    <w:rsid w:val="00A041F3"/>
    <w:rsid w:val="00A050A1"/>
    <w:rsid w:val="00A109DE"/>
    <w:rsid w:val="00A12EDA"/>
    <w:rsid w:val="00A13B12"/>
    <w:rsid w:val="00A14B30"/>
    <w:rsid w:val="00A15634"/>
    <w:rsid w:val="00A46D22"/>
    <w:rsid w:val="00A47511"/>
    <w:rsid w:val="00A52775"/>
    <w:rsid w:val="00A665C2"/>
    <w:rsid w:val="00A72D10"/>
    <w:rsid w:val="00AA1612"/>
    <w:rsid w:val="00AB2FA3"/>
    <w:rsid w:val="00AC43B8"/>
    <w:rsid w:val="00AC7DB3"/>
    <w:rsid w:val="00AE723B"/>
    <w:rsid w:val="00AE7936"/>
    <w:rsid w:val="00AF3B37"/>
    <w:rsid w:val="00B17C91"/>
    <w:rsid w:val="00B246E3"/>
    <w:rsid w:val="00B44390"/>
    <w:rsid w:val="00B5002C"/>
    <w:rsid w:val="00B50B31"/>
    <w:rsid w:val="00B56197"/>
    <w:rsid w:val="00B6048E"/>
    <w:rsid w:val="00B730D1"/>
    <w:rsid w:val="00B76837"/>
    <w:rsid w:val="00B90BF4"/>
    <w:rsid w:val="00B940DC"/>
    <w:rsid w:val="00BA374B"/>
    <w:rsid w:val="00BA4700"/>
    <w:rsid w:val="00BA4951"/>
    <w:rsid w:val="00BC41C7"/>
    <w:rsid w:val="00BC42DF"/>
    <w:rsid w:val="00BC5D09"/>
    <w:rsid w:val="00BD0318"/>
    <w:rsid w:val="00BD7448"/>
    <w:rsid w:val="00C058C7"/>
    <w:rsid w:val="00C17D4D"/>
    <w:rsid w:val="00C21ACE"/>
    <w:rsid w:val="00C31CFA"/>
    <w:rsid w:val="00C35528"/>
    <w:rsid w:val="00C44B95"/>
    <w:rsid w:val="00C45366"/>
    <w:rsid w:val="00C61E6C"/>
    <w:rsid w:val="00C6682D"/>
    <w:rsid w:val="00C77F2D"/>
    <w:rsid w:val="00C81285"/>
    <w:rsid w:val="00C858E0"/>
    <w:rsid w:val="00C91C53"/>
    <w:rsid w:val="00CA359A"/>
    <w:rsid w:val="00CB071E"/>
    <w:rsid w:val="00CB3CBD"/>
    <w:rsid w:val="00CC502A"/>
    <w:rsid w:val="00CD299E"/>
    <w:rsid w:val="00CF496C"/>
    <w:rsid w:val="00CF5557"/>
    <w:rsid w:val="00D02DE0"/>
    <w:rsid w:val="00D02F84"/>
    <w:rsid w:val="00D036AE"/>
    <w:rsid w:val="00D07A2D"/>
    <w:rsid w:val="00D30A7B"/>
    <w:rsid w:val="00D917CE"/>
    <w:rsid w:val="00D91F85"/>
    <w:rsid w:val="00D9523C"/>
    <w:rsid w:val="00DA6FC7"/>
    <w:rsid w:val="00DB1E42"/>
    <w:rsid w:val="00DC58A1"/>
    <w:rsid w:val="00DE5026"/>
    <w:rsid w:val="00DF48B4"/>
    <w:rsid w:val="00DF60F7"/>
    <w:rsid w:val="00E3234A"/>
    <w:rsid w:val="00E3326B"/>
    <w:rsid w:val="00E37070"/>
    <w:rsid w:val="00E3712F"/>
    <w:rsid w:val="00E416A3"/>
    <w:rsid w:val="00E470A8"/>
    <w:rsid w:val="00E50B86"/>
    <w:rsid w:val="00E7558E"/>
    <w:rsid w:val="00EA0627"/>
    <w:rsid w:val="00EA6196"/>
    <w:rsid w:val="00EB20B1"/>
    <w:rsid w:val="00EC219A"/>
    <w:rsid w:val="00EE2D75"/>
    <w:rsid w:val="00EF04FB"/>
    <w:rsid w:val="00EF79D1"/>
    <w:rsid w:val="00F123D1"/>
    <w:rsid w:val="00F132B5"/>
    <w:rsid w:val="00F22CCE"/>
    <w:rsid w:val="00F33082"/>
    <w:rsid w:val="00F37E18"/>
    <w:rsid w:val="00F43715"/>
    <w:rsid w:val="00F53F2F"/>
    <w:rsid w:val="00F56600"/>
    <w:rsid w:val="00F64D62"/>
    <w:rsid w:val="00F825EC"/>
    <w:rsid w:val="00F83122"/>
    <w:rsid w:val="00F87EEC"/>
    <w:rsid w:val="00F91568"/>
    <w:rsid w:val="00F920A8"/>
    <w:rsid w:val="00F9362C"/>
    <w:rsid w:val="00F94D55"/>
    <w:rsid w:val="00FA1D98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80FAC65-BF93-4913-8EFB-514ABDD0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Название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A9D3-59F1-44DB-9A72-112B41AD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Андрей Распопов</cp:lastModifiedBy>
  <cp:revision>2</cp:revision>
  <cp:lastPrinted>2019-04-08T07:21:00Z</cp:lastPrinted>
  <dcterms:created xsi:type="dcterms:W3CDTF">2019-05-23T09:46:00Z</dcterms:created>
  <dcterms:modified xsi:type="dcterms:W3CDTF">2019-05-23T09:46:00Z</dcterms:modified>
</cp:coreProperties>
</file>