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A4" w:rsidRPr="00092B49" w:rsidRDefault="00C94830" w:rsidP="0012203E">
      <w:pPr>
        <w:pStyle w:val="a4"/>
        <w:spacing w:line="360" w:lineRule="auto"/>
        <w:rPr>
          <w:color w:val="FF0000"/>
          <w:sz w:val="28"/>
        </w:rPr>
      </w:pPr>
      <w:r>
        <w:rPr>
          <w:sz w:val="28"/>
        </w:rPr>
        <w:t xml:space="preserve">                               </w:t>
      </w:r>
    </w:p>
    <w:p w:rsidR="00E805A4" w:rsidRDefault="00E805A4">
      <w:pPr>
        <w:pStyle w:val="a4"/>
        <w:rPr>
          <w:sz w:val="28"/>
        </w:rPr>
      </w:pPr>
    </w:p>
    <w:p w:rsidR="00BC6F40" w:rsidRDefault="002E2254">
      <w:pPr>
        <w:pStyle w:val="a4"/>
        <w:rPr>
          <w:sz w:val="28"/>
        </w:rPr>
      </w:pPr>
      <w:r w:rsidRPr="002E2254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11.45pt;margin-top:-60.3pt;width:65.4pt;height:84pt;z-index:-251658240" o:allowincell="f" filled="f" stroked="f">
            <v:textbox style="mso-next-textbox:#_x0000_s1045">
              <w:txbxContent>
                <w:p w:rsidR="00D26C3C" w:rsidRDefault="00D26C3C">
                  <w:pPr>
                    <w:jc w:val="center"/>
                  </w:pPr>
                  <w:r w:rsidRPr="00886E74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8" o:title=""/>
                      </v:shape>
                      <o:OLEObject Type="Embed" ProgID="Word.Picture.8" ShapeID="_x0000_i1026" DrawAspect="Content" ObjectID="_1602503905" r:id="rId9"/>
                    </w:object>
                  </w:r>
                </w:p>
              </w:txbxContent>
            </v:textbox>
          </v:shape>
        </w:pict>
      </w:r>
      <w:r w:rsidR="00E44C31">
        <w:rPr>
          <w:sz w:val="28"/>
        </w:rPr>
        <w:t>ГЛАВА  АДМИНИСТРАЦИИ ГОРОДА БАЙКОНУР</w:t>
      </w:r>
    </w:p>
    <w:p w:rsidR="00E44C31" w:rsidRDefault="002E2254" w:rsidP="007C1B80">
      <w:pPr>
        <w:pStyle w:val="2"/>
        <w:jc w:val="center"/>
        <w:rPr>
          <w:spacing w:val="100"/>
          <w:sz w:val="32"/>
        </w:rPr>
      </w:pPr>
      <w:r w:rsidRPr="002E2254">
        <w:rPr>
          <w:noProof/>
          <w:sz w:val="32"/>
        </w:rPr>
        <w:pict>
          <v:line id="_x0000_s1026" style="position:absolute;left:0;text-align:left;flip:y;z-index:251657216;mso-position-vertical-relative:page" from="8.5pt,153.2pt" to="491.8pt,153.2pt">
            <w10:wrap anchory="page"/>
          </v:line>
        </w:pict>
      </w:r>
      <w:r w:rsidR="00E44C31">
        <w:rPr>
          <w:noProof/>
          <w:spacing w:val="100"/>
          <w:sz w:val="32"/>
        </w:rPr>
        <w:t>ПОСТАНОВЛЕНИЕ</w:t>
      </w:r>
    </w:p>
    <w:p w:rsidR="00E44C31" w:rsidRDefault="0016234D" w:rsidP="0012203E">
      <w:pPr>
        <w:tabs>
          <w:tab w:val="left" w:pos="7371"/>
        </w:tabs>
        <w:spacing w:line="360" w:lineRule="auto"/>
        <w:jc w:val="center"/>
      </w:pPr>
      <w:r>
        <w:t>29 октября 2018 г.</w:t>
      </w:r>
      <w:r w:rsidR="00E44C31" w:rsidRPr="000D5F5E">
        <w:t xml:space="preserve"> </w:t>
      </w:r>
      <w:r w:rsidR="00E44C31">
        <w:tab/>
        <w:t>№</w:t>
      </w:r>
      <w:r>
        <w:t xml:space="preserve"> 575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/>
      </w:tblPr>
      <w:tblGrid>
        <w:gridCol w:w="4786"/>
      </w:tblGrid>
      <w:tr w:rsidR="00E44C31">
        <w:tc>
          <w:tcPr>
            <w:tcW w:w="4786" w:type="dxa"/>
          </w:tcPr>
          <w:p w:rsidR="00E44C31" w:rsidRDefault="00531AED" w:rsidP="007C0CE7">
            <w:pPr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226E79">
              <w:rPr>
                <w:b/>
              </w:rPr>
              <w:t>й</w:t>
            </w:r>
            <w:r>
              <w:rPr>
                <w:b/>
              </w:rPr>
              <w:t xml:space="preserve"> в </w:t>
            </w:r>
            <w:r w:rsidR="00AB242A">
              <w:rPr>
                <w:b/>
              </w:rPr>
              <w:t>Положение о формировании государственного задания на оказание государственных услуг (выполнени</w:t>
            </w:r>
            <w:r w:rsidR="005E384F">
              <w:rPr>
                <w:b/>
              </w:rPr>
              <w:t>е</w:t>
            </w:r>
            <w:r w:rsidR="00AB242A">
              <w:rPr>
                <w:b/>
              </w:rPr>
              <w:t xml:space="preserve">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</w:t>
            </w:r>
            <w:r w:rsidR="007C0CE7">
              <w:rPr>
                <w:b/>
              </w:rPr>
              <w:t>г</w:t>
            </w:r>
            <w:r w:rsidR="008D5DB1">
              <w:rPr>
                <w:b/>
              </w:rPr>
              <w:t>о</w:t>
            </w:r>
            <w:r w:rsidR="00AB242A">
              <w:rPr>
                <w:b/>
              </w:rPr>
              <w:t xml:space="preserve"> задания, утвержденно</w:t>
            </w:r>
            <w:r w:rsidR="007C0CE7">
              <w:rPr>
                <w:b/>
              </w:rPr>
              <w:t>е</w:t>
            </w:r>
            <w:r w:rsidR="00AB242A">
              <w:rPr>
                <w:b/>
              </w:rPr>
              <w:t xml:space="preserve"> </w:t>
            </w:r>
            <w:r>
              <w:rPr>
                <w:b/>
              </w:rPr>
              <w:t>постановление</w:t>
            </w:r>
            <w:r w:rsidR="00AB242A">
              <w:rPr>
                <w:b/>
              </w:rPr>
              <w:t>м</w:t>
            </w:r>
            <w:r>
              <w:rPr>
                <w:b/>
              </w:rPr>
              <w:t xml:space="preserve"> Главы администрации города Байконур от </w:t>
            </w:r>
            <w:r w:rsidR="007E556A">
              <w:rPr>
                <w:b/>
              </w:rPr>
              <w:t>02</w:t>
            </w:r>
            <w:r>
              <w:rPr>
                <w:b/>
              </w:rPr>
              <w:t xml:space="preserve"> </w:t>
            </w:r>
            <w:r w:rsidR="007E556A">
              <w:rPr>
                <w:b/>
              </w:rPr>
              <w:t>октября</w:t>
            </w:r>
            <w:r>
              <w:rPr>
                <w:b/>
              </w:rPr>
              <w:t xml:space="preserve"> 201</w:t>
            </w:r>
            <w:r w:rsidR="007E556A">
              <w:rPr>
                <w:b/>
              </w:rPr>
              <w:t>5</w:t>
            </w:r>
            <w:r>
              <w:rPr>
                <w:b/>
              </w:rPr>
              <w:t xml:space="preserve"> г. № </w:t>
            </w:r>
            <w:r w:rsidR="007E556A">
              <w:rPr>
                <w:b/>
              </w:rPr>
              <w:t>218</w:t>
            </w:r>
          </w:p>
        </w:tc>
      </w:tr>
    </w:tbl>
    <w:p w:rsidR="00D15B86" w:rsidRDefault="00D15B86" w:rsidP="004C4A82">
      <w:pPr>
        <w:pStyle w:val="a3"/>
        <w:ind w:firstLine="709"/>
        <w:rPr>
          <w:b/>
        </w:rPr>
      </w:pPr>
    </w:p>
    <w:p w:rsidR="009A5AC6" w:rsidRPr="00F40ED8" w:rsidRDefault="00F40ED8" w:rsidP="005D1B0E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 w:rsidRPr="00F40ED8">
        <w:rPr>
          <w:bCs/>
        </w:rPr>
        <w:t>На основании Соглашения  между Российской Федерацией и Республикой Казахстан о статусе города Байконур,</w:t>
      </w:r>
      <w:r w:rsidR="001F166C">
        <w:rPr>
          <w:bCs/>
        </w:rPr>
        <w:t xml:space="preserve"> порядке формирования и статусе его органов исполнительной власти от 23 декабря 1995 г.,</w:t>
      </w:r>
      <w:r w:rsidRPr="00F40ED8">
        <w:rPr>
          <w:bCs/>
        </w:rPr>
        <w:t xml:space="preserve"> </w:t>
      </w:r>
      <w:r w:rsidR="00AB242A">
        <w:rPr>
          <w:bCs/>
        </w:rPr>
        <w:t>с</w:t>
      </w:r>
      <w:r>
        <w:rPr>
          <w:bCs/>
        </w:rPr>
        <w:t xml:space="preserve"> цел</w:t>
      </w:r>
      <w:r w:rsidR="00AB242A">
        <w:rPr>
          <w:bCs/>
        </w:rPr>
        <w:t>ью</w:t>
      </w:r>
      <w:r>
        <w:rPr>
          <w:bCs/>
        </w:rPr>
        <w:t xml:space="preserve"> </w:t>
      </w:r>
      <w:r w:rsidR="00AB242A">
        <w:rPr>
          <w:bCs/>
        </w:rPr>
        <w:t>совершенствования нормативной правовой базы деятельности администрации города Байконур</w:t>
      </w:r>
    </w:p>
    <w:p w:rsidR="00DD4711" w:rsidRDefault="00E44C31" w:rsidP="005D1B0E">
      <w:pPr>
        <w:pStyle w:val="FR4"/>
        <w:widowControl/>
        <w:spacing w:after="0" w:line="360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851E82" w:rsidRDefault="00FB02CA" w:rsidP="005D1B0E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>1</w:t>
      </w:r>
      <w:r w:rsidR="00457A8E">
        <w:rPr>
          <w:b w:val="0"/>
          <w:snapToGrid/>
        </w:rPr>
        <w:t>.</w:t>
      </w:r>
      <w:r w:rsidR="00D53308">
        <w:rPr>
          <w:b w:val="0"/>
          <w:snapToGrid/>
        </w:rPr>
        <w:t xml:space="preserve"> </w:t>
      </w:r>
      <w:r w:rsidR="006C35E3">
        <w:rPr>
          <w:b w:val="0"/>
          <w:snapToGrid/>
        </w:rPr>
        <w:t>Внести в</w:t>
      </w:r>
      <w:r w:rsidR="007E556A">
        <w:rPr>
          <w:b w:val="0"/>
          <w:snapToGrid/>
        </w:rPr>
        <w:t xml:space="preserve"> Положение о формировании государственного задания на оказание государственных услуг (выполнени</w:t>
      </w:r>
      <w:r w:rsidR="005E384F">
        <w:rPr>
          <w:b w:val="0"/>
          <w:snapToGrid/>
        </w:rPr>
        <w:t>е</w:t>
      </w:r>
      <w:r w:rsidR="007E556A">
        <w:rPr>
          <w:b w:val="0"/>
          <w:snapToGrid/>
        </w:rPr>
        <w:t xml:space="preserve">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задания, утвержденно</w:t>
      </w:r>
      <w:r w:rsidR="005E384F">
        <w:rPr>
          <w:b w:val="0"/>
          <w:snapToGrid/>
        </w:rPr>
        <w:t>е</w:t>
      </w:r>
      <w:r w:rsidR="007E556A">
        <w:rPr>
          <w:b w:val="0"/>
          <w:snapToGrid/>
        </w:rPr>
        <w:t xml:space="preserve"> </w:t>
      </w:r>
      <w:r w:rsidR="006C35E3">
        <w:rPr>
          <w:b w:val="0"/>
          <w:snapToGrid/>
        </w:rPr>
        <w:t xml:space="preserve"> постановление</w:t>
      </w:r>
      <w:r w:rsidR="007E556A">
        <w:rPr>
          <w:b w:val="0"/>
          <w:snapToGrid/>
        </w:rPr>
        <w:t>м</w:t>
      </w:r>
      <w:r w:rsidR="006C35E3">
        <w:rPr>
          <w:b w:val="0"/>
          <w:snapToGrid/>
        </w:rPr>
        <w:t xml:space="preserve"> Главы администрации от </w:t>
      </w:r>
      <w:r w:rsidR="007E556A">
        <w:rPr>
          <w:b w:val="0"/>
          <w:snapToGrid/>
        </w:rPr>
        <w:t>02</w:t>
      </w:r>
      <w:r w:rsidR="006C35E3">
        <w:rPr>
          <w:b w:val="0"/>
          <w:snapToGrid/>
        </w:rPr>
        <w:t xml:space="preserve"> </w:t>
      </w:r>
      <w:r w:rsidR="007E556A">
        <w:rPr>
          <w:b w:val="0"/>
          <w:snapToGrid/>
        </w:rPr>
        <w:t>октября</w:t>
      </w:r>
      <w:r w:rsidR="006C35E3">
        <w:rPr>
          <w:b w:val="0"/>
          <w:snapToGrid/>
        </w:rPr>
        <w:t xml:space="preserve"> 201</w:t>
      </w:r>
      <w:r w:rsidR="007E556A">
        <w:rPr>
          <w:b w:val="0"/>
          <w:snapToGrid/>
        </w:rPr>
        <w:t>5</w:t>
      </w:r>
      <w:r w:rsidR="006C35E3">
        <w:rPr>
          <w:b w:val="0"/>
          <w:snapToGrid/>
        </w:rPr>
        <w:t xml:space="preserve"> г.</w:t>
      </w:r>
      <w:r w:rsidR="00204D7E">
        <w:rPr>
          <w:b w:val="0"/>
          <w:snapToGrid/>
        </w:rPr>
        <w:br/>
      </w:r>
      <w:r w:rsidR="006C35E3">
        <w:rPr>
          <w:b w:val="0"/>
          <w:snapToGrid/>
        </w:rPr>
        <w:t xml:space="preserve"> № </w:t>
      </w:r>
      <w:r w:rsidR="007E556A">
        <w:rPr>
          <w:b w:val="0"/>
          <w:snapToGrid/>
        </w:rPr>
        <w:t>218</w:t>
      </w:r>
      <w:r w:rsidR="006C35E3">
        <w:rPr>
          <w:b w:val="0"/>
          <w:snapToGrid/>
        </w:rPr>
        <w:t xml:space="preserve"> «</w:t>
      </w:r>
      <w:r w:rsidR="007E556A">
        <w:rPr>
          <w:b w:val="0"/>
          <w:snapToGrid/>
        </w:rPr>
        <w:t xml:space="preserve">О порядке формирования государственного задания на оказание государственных услуг (выполнения работ) в отношении государственных учреждений, находящихся в ведении администрации города Байконур, </w:t>
      </w:r>
      <w:r w:rsidR="00CC4C4C">
        <w:rPr>
          <w:b w:val="0"/>
          <w:snapToGrid/>
        </w:rPr>
        <w:br/>
      </w:r>
      <w:r w:rsidR="007E556A">
        <w:rPr>
          <w:b w:val="0"/>
          <w:snapToGrid/>
        </w:rPr>
        <w:lastRenderedPageBreak/>
        <w:t>и финансового обеспечения выполнения государственного задания</w:t>
      </w:r>
      <w:r w:rsidR="006C35E3">
        <w:rPr>
          <w:b w:val="0"/>
          <w:snapToGrid/>
        </w:rPr>
        <w:t>»</w:t>
      </w:r>
      <w:r w:rsidR="00600315">
        <w:rPr>
          <w:b w:val="0"/>
          <w:snapToGrid/>
        </w:rPr>
        <w:t xml:space="preserve"> </w:t>
      </w:r>
      <w:r w:rsidR="00CC4C4C">
        <w:rPr>
          <w:b w:val="0"/>
          <w:snapToGrid/>
        </w:rPr>
        <w:br/>
      </w:r>
      <w:r w:rsidR="00600315">
        <w:rPr>
          <w:b w:val="0"/>
          <w:snapToGrid/>
        </w:rPr>
        <w:t>(с изменениями)</w:t>
      </w:r>
      <w:r w:rsidR="006C35E3">
        <w:rPr>
          <w:b w:val="0"/>
          <w:snapToGrid/>
        </w:rPr>
        <w:t xml:space="preserve"> (далее – </w:t>
      </w:r>
      <w:r w:rsidR="007E556A">
        <w:rPr>
          <w:b w:val="0"/>
          <w:snapToGrid/>
        </w:rPr>
        <w:t>Положение</w:t>
      </w:r>
      <w:r w:rsidR="006C35E3">
        <w:rPr>
          <w:b w:val="0"/>
          <w:snapToGrid/>
        </w:rPr>
        <w:t>)</w:t>
      </w:r>
      <w:r w:rsidR="009D0FA3">
        <w:rPr>
          <w:b w:val="0"/>
          <w:snapToGrid/>
        </w:rPr>
        <w:t>,</w:t>
      </w:r>
      <w:r w:rsidR="006C35E3">
        <w:rPr>
          <w:b w:val="0"/>
          <w:snapToGrid/>
        </w:rPr>
        <w:t xml:space="preserve"> следующ</w:t>
      </w:r>
      <w:r w:rsidR="00226E79">
        <w:rPr>
          <w:b w:val="0"/>
          <w:snapToGrid/>
        </w:rPr>
        <w:t>ие</w:t>
      </w:r>
      <w:r w:rsidR="006C35E3">
        <w:rPr>
          <w:b w:val="0"/>
          <w:snapToGrid/>
        </w:rPr>
        <w:t xml:space="preserve"> изменени</w:t>
      </w:r>
      <w:r w:rsidR="00226E79">
        <w:rPr>
          <w:b w:val="0"/>
          <w:snapToGrid/>
        </w:rPr>
        <w:t>я</w:t>
      </w:r>
      <w:r w:rsidR="006C35E3">
        <w:rPr>
          <w:b w:val="0"/>
          <w:snapToGrid/>
        </w:rPr>
        <w:t>:</w:t>
      </w:r>
    </w:p>
    <w:p w:rsidR="001C2DD8" w:rsidRPr="000418ED" w:rsidRDefault="001C2DD8" w:rsidP="003F6305">
      <w:pPr>
        <w:pStyle w:val="FR4"/>
        <w:widowControl/>
        <w:tabs>
          <w:tab w:val="left" w:pos="3920"/>
        </w:tabs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 xml:space="preserve">1.1. </w:t>
      </w:r>
      <w:r w:rsidR="000418ED">
        <w:rPr>
          <w:b w:val="0"/>
          <w:snapToGrid/>
        </w:rPr>
        <w:t xml:space="preserve">Пункт 2.2 раздела </w:t>
      </w:r>
      <w:r w:rsidR="000418ED">
        <w:rPr>
          <w:b w:val="0"/>
          <w:snapToGrid/>
          <w:lang w:val="en-US"/>
        </w:rPr>
        <w:t>II</w:t>
      </w:r>
      <w:r w:rsidR="000418ED">
        <w:rPr>
          <w:b w:val="0"/>
          <w:snapToGrid/>
        </w:rPr>
        <w:t xml:space="preserve"> Положения дополнить абзацем четвертым следующего содержания «- порядок оказания соответствующих услуг;», абзацы четвертый – восьмой указанного пункта считать абзацами пятым – девятым соответственно.</w:t>
      </w:r>
    </w:p>
    <w:p w:rsidR="003F6305" w:rsidRDefault="009A5AC6" w:rsidP="003F6305">
      <w:pPr>
        <w:pStyle w:val="FR4"/>
        <w:widowControl/>
        <w:tabs>
          <w:tab w:val="left" w:pos="3920"/>
        </w:tabs>
        <w:spacing w:after="0" w:line="360" w:lineRule="auto"/>
        <w:ind w:firstLine="709"/>
        <w:jc w:val="both"/>
        <w:rPr>
          <w:szCs w:val="28"/>
        </w:rPr>
      </w:pPr>
      <w:r w:rsidRPr="003F0574">
        <w:rPr>
          <w:b w:val="0"/>
          <w:snapToGrid/>
        </w:rPr>
        <w:t>1.</w:t>
      </w:r>
      <w:r w:rsidR="000418ED">
        <w:rPr>
          <w:b w:val="0"/>
          <w:snapToGrid/>
        </w:rPr>
        <w:t>2</w:t>
      </w:r>
      <w:r w:rsidRPr="003F0574">
        <w:rPr>
          <w:b w:val="0"/>
          <w:snapToGrid/>
        </w:rPr>
        <w:t xml:space="preserve">. </w:t>
      </w:r>
      <w:r w:rsidR="008A320F">
        <w:rPr>
          <w:b w:val="0"/>
          <w:snapToGrid/>
        </w:rPr>
        <w:t>В абзаце первом п</w:t>
      </w:r>
      <w:r w:rsidR="009A5F3B" w:rsidRPr="003F0574">
        <w:rPr>
          <w:b w:val="0"/>
          <w:snapToGrid/>
        </w:rPr>
        <w:t>ункт</w:t>
      </w:r>
      <w:r w:rsidR="008A320F">
        <w:rPr>
          <w:b w:val="0"/>
          <w:snapToGrid/>
        </w:rPr>
        <w:t>а</w:t>
      </w:r>
      <w:r w:rsidR="009A5F3B" w:rsidRPr="003F0574">
        <w:rPr>
          <w:b w:val="0"/>
          <w:snapToGrid/>
        </w:rPr>
        <w:t xml:space="preserve"> 2.</w:t>
      </w:r>
      <w:r w:rsidR="008A320F">
        <w:rPr>
          <w:b w:val="0"/>
          <w:snapToGrid/>
        </w:rPr>
        <w:t>3</w:t>
      </w:r>
      <w:r w:rsidR="009A5F3B" w:rsidRPr="003F0574">
        <w:rPr>
          <w:b w:val="0"/>
          <w:snapToGrid/>
        </w:rPr>
        <w:t xml:space="preserve"> раздела </w:t>
      </w:r>
      <w:r w:rsidR="00AB242A">
        <w:rPr>
          <w:b w:val="0"/>
          <w:snapToGrid/>
          <w:lang w:val="en-US"/>
        </w:rPr>
        <w:t>II</w:t>
      </w:r>
      <w:r w:rsidR="009A5F3B" w:rsidRPr="003F0574">
        <w:rPr>
          <w:b w:val="0"/>
          <w:snapToGrid/>
        </w:rPr>
        <w:t xml:space="preserve"> Положения </w:t>
      </w:r>
      <w:r w:rsidR="008A320F">
        <w:rPr>
          <w:b w:val="0"/>
          <w:snapToGrid/>
        </w:rPr>
        <w:t>слова «уполномоченными на формирование и ведение ведомственных перечней государственных услуг и работ, оказываемых (выполняемых) государственными учреждениями в качестве основных видов деятельности» заменить словами «</w:t>
      </w:r>
      <w:r w:rsidR="008A320F" w:rsidRPr="008A320F">
        <w:rPr>
          <w:b w:val="0"/>
          <w:szCs w:val="28"/>
        </w:rPr>
        <w:t>координирующими установленные сферы деятельности</w:t>
      </w:r>
      <w:r w:rsidR="008A320F">
        <w:rPr>
          <w:szCs w:val="28"/>
        </w:rPr>
        <w:t>»</w:t>
      </w:r>
      <w:r w:rsidR="008A320F">
        <w:rPr>
          <w:b w:val="0"/>
          <w:szCs w:val="28"/>
        </w:rPr>
        <w:t>.</w:t>
      </w:r>
      <w:r w:rsidR="00593CA6">
        <w:rPr>
          <w:szCs w:val="28"/>
        </w:rPr>
        <w:t xml:space="preserve"> </w:t>
      </w:r>
    </w:p>
    <w:p w:rsidR="006E72EC" w:rsidRDefault="006E72EC" w:rsidP="003F6305">
      <w:pPr>
        <w:pStyle w:val="FR4"/>
        <w:widowControl/>
        <w:tabs>
          <w:tab w:val="left" w:pos="3920"/>
        </w:tabs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1.3. Пункт 2.7 раздела </w:t>
      </w:r>
      <w:r>
        <w:rPr>
          <w:b w:val="0"/>
          <w:szCs w:val="28"/>
          <w:lang w:val="en-US"/>
        </w:rPr>
        <w:t>II</w:t>
      </w:r>
      <w:r>
        <w:rPr>
          <w:b w:val="0"/>
          <w:szCs w:val="28"/>
        </w:rPr>
        <w:t xml:space="preserve"> Положения изложить в следующей редакции:</w:t>
      </w:r>
    </w:p>
    <w:p w:rsidR="00BD0774" w:rsidRDefault="00BD0774" w:rsidP="003F6305">
      <w:pPr>
        <w:pStyle w:val="FR4"/>
        <w:widowControl/>
        <w:tabs>
          <w:tab w:val="left" w:pos="3920"/>
        </w:tabs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«2.7. Государственное задание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а также в соответствии с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Главы администрации города Байконур.».</w:t>
      </w:r>
    </w:p>
    <w:p w:rsidR="00D279D9" w:rsidRPr="00704446" w:rsidRDefault="00D279D9" w:rsidP="003F6305">
      <w:pPr>
        <w:pStyle w:val="FR4"/>
        <w:widowControl/>
        <w:tabs>
          <w:tab w:val="left" w:pos="3920"/>
        </w:tabs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1.4. </w:t>
      </w:r>
      <w:r w:rsidR="00704446">
        <w:rPr>
          <w:b w:val="0"/>
          <w:szCs w:val="28"/>
        </w:rPr>
        <w:t xml:space="preserve">В абзацах третьем, пятом пункта 3.2 раздела </w:t>
      </w:r>
      <w:r w:rsidR="00704446">
        <w:rPr>
          <w:b w:val="0"/>
          <w:szCs w:val="28"/>
          <w:lang w:val="en-US"/>
        </w:rPr>
        <w:t>III</w:t>
      </w:r>
      <w:r w:rsidR="00704446">
        <w:rPr>
          <w:b w:val="0"/>
          <w:szCs w:val="28"/>
        </w:rPr>
        <w:t xml:space="preserve"> Положения слова «включенной в ведомственный перечень» заменить словами «установленной государственным заданием».</w:t>
      </w:r>
    </w:p>
    <w:p w:rsidR="003F6305" w:rsidRDefault="003F6305" w:rsidP="003F6305">
      <w:pPr>
        <w:pStyle w:val="FR4"/>
        <w:widowControl/>
        <w:tabs>
          <w:tab w:val="left" w:pos="3920"/>
        </w:tabs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</w:t>
      </w:r>
      <w:r w:rsidR="00704446">
        <w:rPr>
          <w:b w:val="0"/>
          <w:szCs w:val="28"/>
        </w:rPr>
        <w:t>5</w:t>
      </w:r>
      <w:r>
        <w:rPr>
          <w:b w:val="0"/>
          <w:szCs w:val="28"/>
        </w:rPr>
        <w:t xml:space="preserve">. </w:t>
      </w:r>
      <w:r w:rsidR="00AE1D1F">
        <w:rPr>
          <w:b w:val="0"/>
          <w:szCs w:val="28"/>
        </w:rPr>
        <w:t xml:space="preserve">Пункт 3.5 раздела </w:t>
      </w:r>
      <w:r w:rsidR="00AE1D1F">
        <w:rPr>
          <w:b w:val="0"/>
          <w:szCs w:val="28"/>
          <w:lang w:val="en-US"/>
        </w:rPr>
        <w:t>III</w:t>
      </w:r>
      <w:r w:rsidR="00AE1D1F">
        <w:rPr>
          <w:b w:val="0"/>
          <w:szCs w:val="28"/>
        </w:rPr>
        <w:t xml:space="preserve"> Положения изложить в следующей редакции:</w:t>
      </w:r>
    </w:p>
    <w:p w:rsidR="00AE1D1F" w:rsidRDefault="00AE1D1F" w:rsidP="003F6305">
      <w:pPr>
        <w:pStyle w:val="FR4"/>
        <w:widowControl/>
        <w:tabs>
          <w:tab w:val="left" w:pos="3920"/>
        </w:tabs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«3.5. При определении базового норматива затрат</w:t>
      </w:r>
      <w:r w:rsidR="009E66FE">
        <w:rPr>
          <w:b w:val="0"/>
          <w:szCs w:val="28"/>
        </w:rPr>
        <w:t xml:space="preserve"> в части затрат</w:t>
      </w:r>
      <w:r>
        <w:rPr>
          <w:b w:val="0"/>
          <w:szCs w:val="28"/>
        </w:rPr>
        <w:t>, указанных в пункте 3.6 настоящего положения, применяются нормы материальных, технических и трудовых ресурсов, используемых для оказания государственной услуги, установленные нормативными правовыми актами Российской Федерации и Главы администрации города Байконур</w:t>
      </w:r>
      <w:r w:rsidR="009E66FE">
        <w:rPr>
          <w:b w:val="0"/>
          <w:szCs w:val="28"/>
        </w:rPr>
        <w:t xml:space="preserve"> (в том числе правовыми актами федеральных органов исполнительной власти, осуществляющих функции по выработке государственной политики </w:t>
      </w:r>
      <w:r w:rsidR="00CC4C4C">
        <w:rPr>
          <w:b w:val="0"/>
          <w:szCs w:val="28"/>
        </w:rPr>
        <w:br/>
      </w:r>
      <w:r w:rsidR="009E66FE">
        <w:rPr>
          <w:b w:val="0"/>
          <w:szCs w:val="28"/>
        </w:rPr>
        <w:lastRenderedPageBreak/>
        <w:t>и нормативно-правовому регулированию в установленной сфере деятельности)</w:t>
      </w:r>
      <w:r>
        <w:rPr>
          <w:b w:val="0"/>
          <w:szCs w:val="28"/>
        </w:rPr>
        <w:t>,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оказания государственных услуг в установленной сфере (далее – стандарты услуг).</w:t>
      </w:r>
    </w:p>
    <w:p w:rsidR="00AE1D1F" w:rsidRPr="00AE1D1F" w:rsidRDefault="00AE1D1F" w:rsidP="003F6305">
      <w:pPr>
        <w:pStyle w:val="FR4"/>
        <w:widowControl/>
        <w:tabs>
          <w:tab w:val="left" w:pos="3920"/>
        </w:tabs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Затраты, указанные в пункте 3.7 настоящего Положения</w:t>
      </w:r>
      <w:r w:rsidR="006A67C9">
        <w:rPr>
          <w:b w:val="0"/>
          <w:szCs w:val="28"/>
        </w:rPr>
        <w:t>, устанавливаются по видам указанных затрат исходя из нормативов их потребления, определяемых на основании стандартов услуги, или на основе усреднения показателей деятельности</w:t>
      </w:r>
      <w:r w:rsidR="009E66FE">
        <w:rPr>
          <w:b w:val="0"/>
          <w:szCs w:val="28"/>
        </w:rPr>
        <w:t xml:space="preserve"> государственного учреждения, которое имеет минимальный объем указанных затрат на оказание единицы государственной услуги в установленной сфере, или на основе медианного значения по государственным учреждениям, оказывающим государственную услугу в установленной сфере деятельности, </w:t>
      </w:r>
      <w:r w:rsidR="00CC4C4C">
        <w:rPr>
          <w:b w:val="0"/>
          <w:szCs w:val="28"/>
        </w:rPr>
        <w:br/>
      </w:r>
      <w:r w:rsidR="009E66FE">
        <w:rPr>
          <w:b w:val="0"/>
          <w:szCs w:val="28"/>
        </w:rPr>
        <w:t>в соответствии с общими требованиями.».</w:t>
      </w:r>
    </w:p>
    <w:p w:rsidR="00AB242A" w:rsidRDefault="00B503BD" w:rsidP="00FF0004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704446">
        <w:rPr>
          <w:szCs w:val="28"/>
        </w:rPr>
        <w:t>6</w:t>
      </w:r>
      <w:r>
        <w:rPr>
          <w:szCs w:val="28"/>
        </w:rPr>
        <w:t xml:space="preserve">. </w:t>
      </w:r>
      <w:r w:rsidR="00FF0004">
        <w:rPr>
          <w:szCs w:val="28"/>
        </w:rPr>
        <w:t>В абзаце третьем п</w:t>
      </w:r>
      <w:r w:rsidR="00053A6F">
        <w:rPr>
          <w:szCs w:val="28"/>
        </w:rPr>
        <w:t>ункт</w:t>
      </w:r>
      <w:r w:rsidR="00FF0004">
        <w:rPr>
          <w:szCs w:val="28"/>
        </w:rPr>
        <w:t>а</w:t>
      </w:r>
      <w:r w:rsidR="008956BE">
        <w:rPr>
          <w:szCs w:val="28"/>
        </w:rPr>
        <w:t xml:space="preserve"> </w:t>
      </w:r>
      <w:r w:rsidR="00053A6F">
        <w:rPr>
          <w:szCs w:val="28"/>
        </w:rPr>
        <w:t xml:space="preserve"> 3.6</w:t>
      </w:r>
      <w:r w:rsidR="008956BE">
        <w:rPr>
          <w:szCs w:val="28"/>
        </w:rPr>
        <w:t xml:space="preserve"> </w:t>
      </w:r>
      <w:r w:rsidR="00FF0004">
        <w:rPr>
          <w:szCs w:val="28"/>
        </w:rPr>
        <w:t xml:space="preserve">раздела </w:t>
      </w:r>
      <w:r w:rsidR="00FF0004">
        <w:rPr>
          <w:szCs w:val="28"/>
          <w:lang w:val="en-US"/>
        </w:rPr>
        <w:t>III</w:t>
      </w:r>
      <w:r w:rsidR="00FF0004" w:rsidRPr="00FF0004">
        <w:rPr>
          <w:szCs w:val="28"/>
        </w:rPr>
        <w:t xml:space="preserve"> </w:t>
      </w:r>
      <w:r w:rsidR="00FF0004">
        <w:rPr>
          <w:szCs w:val="28"/>
        </w:rPr>
        <w:t>Положения слова «</w:t>
      </w:r>
      <w:r w:rsidR="00AB242A" w:rsidRPr="00FF0004">
        <w:rPr>
          <w:szCs w:val="28"/>
        </w:rPr>
        <w:t>не отнесенного к особо ценному движимому имуществу</w:t>
      </w:r>
      <w:r w:rsidR="00AB242A">
        <w:rPr>
          <w:szCs w:val="28"/>
        </w:rPr>
        <w:t xml:space="preserve"> и</w:t>
      </w:r>
      <w:r w:rsidR="00FF0004">
        <w:rPr>
          <w:szCs w:val="28"/>
        </w:rPr>
        <w:t>»</w:t>
      </w:r>
      <w:r w:rsidR="00AB242A">
        <w:rPr>
          <w:szCs w:val="28"/>
        </w:rPr>
        <w:t xml:space="preserve"> </w:t>
      </w:r>
      <w:r w:rsidR="00FF0004">
        <w:rPr>
          <w:szCs w:val="28"/>
        </w:rPr>
        <w:t>исключить.</w:t>
      </w:r>
    </w:p>
    <w:p w:rsidR="00FF0004" w:rsidRDefault="000418ED" w:rsidP="00FF0004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704446">
        <w:rPr>
          <w:szCs w:val="28"/>
        </w:rPr>
        <w:t>7</w:t>
      </w:r>
      <w:r w:rsidR="00FF0004">
        <w:rPr>
          <w:szCs w:val="28"/>
        </w:rPr>
        <w:t xml:space="preserve">. </w:t>
      </w:r>
      <w:r w:rsidR="00275F49">
        <w:rPr>
          <w:szCs w:val="28"/>
        </w:rPr>
        <w:t>А</w:t>
      </w:r>
      <w:r w:rsidR="00FF0004">
        <w:rPr>
          <w:szCs w:val="28"/>
        </w:rPr>
        <w:t xml:space="preserve">бзац </w:t>
      </w:r>
      <w:r w:rsidR="00275F49">
        <w:rPr>
          <w:szCs w:val="28"/>
        </w:rPr>
        <w:t xml:space="preserve">четвертый </w:t>
      </w:r>
      <w:r w:rsidR="00FF0004">
        <w:rPr>
          <w:szCs w:val="28"/>
        </w:rPr>
        <w:t xml:space="preserve">пункта  3.6 раздела </w:t>
      </w:r>
      <w:r w:rsidR="00FF0004">
        <w:rPr>
          <w:szCs w:val="28"/>
          <w:lang w:val="en-US"/>
        </w:rPr>
        <w:t>III</w:t>
      </w:r>
      <w:r w:rsidR="00FF0004">
        <w:rPr>
          <w:szCs w:val="28"/>
        </w:rPr>
        <w:t xml:space="preserve"> Положения после слов «их полезного использования» дополнить следующими словами «</w:t>
      </w:r>
      <w:r w:rsidR="00FF0004" w:rsidRPr="00FF0004">
        <w:rPr>
          <w:szCs w:val="28"/>
        </w:rPr>
        <w:t>в случае, если указанные затраты в соответствии с общими требованиями не включены в состав затрат, предусмотренных абзацем третьим настоящего пункта»</w:t>
      </w:r>
      <w:r w:rsidR="00FF0004">
        <w:rPr>
          <w:szCs w:val="28"/>
        </w:rPr>
        <w:t>.</w:t>
      </w:r>
    </w:p>
    <w:p w:rsidR="00275F49" w:rsidRDefault="000418ED" w:rsidP="00FF0004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704446">
        <w:rPr>
          <w:szCs w:val="28"/>
        </w:rPr>
        <w:t>8</w:t>
      </w:r>
      <w:r w:rsidR="00CB3CA4">
        <w:rPr>
          <w:szCs w:val="28"/>
        </w:rPr>
        <w:t xml:space="preserve">. В подпункте «б» пункта 3.12 раздела </w:t>
      </w:r>
      <w:r w:rsidR="00CB3CA4">
        <w:rPr>
          <w:szCs w:val="28"/>
          <w:lang w:val="en-US"/>
        </w:rPr>
        <w:t>III</w:t>
      </w:r>
      <w:r w:rsidR="00CB3CA4">
        <w:rPr>
          <w:szCs w:val="28"/>
        </w:rPr>
        <w:t xml:space="preserve"> Положения слова «не отнесенного к особо ценному движимому имуществу и» исключить.</w:t>
      </w:r>
    </w:p>
    <w:p w:rsidR="00CB3CA4" w:rsidRPr="00CB3CA4" w:rsidRDefault="00704446" w:rsidP="00FF0004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1.9</w:t>
      </w:r>
      <w:r w:rsidR="00CB3CA4">
        <w:rPr>
          <w:szCs w:val="28"/>
        </w:rPr>
        <w:t xml:space="preserve">. Абзац второй  подпункта «б» пункта 3.12 раздела </w:t>
      </w:r>
      <w:r w:rsidR="00CB3CA4">
        <w:rPr>
          <w:szCs w:val="28"/>
          <w:lang w:val="en-US"/>
        </w:rPr>
        <w:t>III</w:t>
      </w:r>
      <w:r w:rsidR="00CB3CA4" w:rsidRPr="00CB3CA4">
        <w:rPr>
          <w:szCs w:val="28"/>
        </w:rPr>
        <w:t xml:space="preserve"> </w:t>
      </w:r>
      <w:r w:rsidR="00CB3CA4">
        <w:rPr>
          <w:szCs w:val="28"/>
        </w:rPr>
        <w:t>Положения после слов «их полезного использования» дополнить следующими словами «</w:t>
      </w:r>
      <w:r w:rsidR="00CB3CA4" w:rsidRPr="00FF0004">
        <w:rPr>
          <w:szCs w:val="28"/>
        </w:rPr>
        <w:t xml:space="preserve">в случае, если указанные затраты в соответствии с общими требованиями не включены </w:t>
      </w:r>
      <w:r w:rsidR="00CC4C4C">
        <w:rPr>
          <w:szCs w:val="28"/>
        </w:rPr>
        <w:br/>
      </w:r>
      <w:r w:rsidR="00CB3CA4" w:rsidRPr="00FF0004">
        <w:rPr>
          <w:szCs w:val="28"/>
        </w:rPr>
        <w:t xml:space="preserve">в состав затрат, предусмотренных абзацем </w:t>
      </w:r>
      <w:r w:rsidR="00CB3CA4">
        <w:rPr>
          <w:szCs w:val="28"/>
        </w:rPr>
        <w:t>первым</w:t>
      </w:r>
      <w:r w:rsidR="00CB3CA4" w:rsidRPr="00FF0004">
        <w:rPr>
          <w:szCs w:val="28"/>
        </w:rPr>
        <w:t xml:space="preserve"> настоящего </w:t>
      </w:r>
      <w:r w:rsidR="00CB3CA4">
        <w:rPr>
          <w:szCs w:val="28"/>
        </w:rPr>
        <w:t>под</w:t>
      </w:r>
      <w:r w:rsidR="00CB3CA4" w:rsidRPr="00FF0004">
        <w:rPr>
          <w:szCs w:val="28"/>
        </w:rPr>
        <w:t>пункта»</w:t>
      </w:r>
      <w:r w:rsidR="00CB3CA4">
        <w:rPr>
          <w:szCs w:val="28"/>
        </w:rPr>
        <w:t>.</w:t>
      </w:r>
    </w:p>
    <w:p w:rsidR="00275F49" w:rsidRDefault="00704446" w:rsidP="007F3BCD">
      <w:pPr>
        <w:tabs>
          <w:tab w:val="left" w:pos="2655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>1.10</w:t>
      </w:r>
      <w:r w:rsidR="003971E6">
        <w:rPr>
          <w:szCs w:val="28"/>
        </w:rPr>
        <w:t xml:space="preserve">. </w:t>
      </w:r>
      <w:r w:rsidR="003971E6" w:rsidRPr="003971E6">
        <w:rPr>
          <w:szCs w:val="28"/>
        </w:rPr>
        <w:t>Пункт 3.</w:t>
      </w:r>
      <w:r w:rsidR="003971E6">
        <w:rPr>
          <w:szCs w:val="28"/>
        </w:rPr>
        <w:t>13</w:t>
      </w:r>
      <w:r w:rsidR="003971E6" w:rsidRPr="003971E6">
        <w:rPr>
          <w:szCs w:val="28"/>
        </w:rPr>
        <w:t xml:space="preserve"> раздела </w:t>
      </w:r>
      <w:r w:rsidR="003971E6" w:rsidRPr="003971E6">
        <w:rPr>
          <w:szCs w:val="28"/>
          <w:lang w:val="en-US"/>
        </w:rPr>
        <w:t>III</w:t>
      </w:r>
      <w:r w:rsidR="003971E6" w:rsidRPr="003971E6">
        <w:rPr>
          <w:szCs w:val="28"/>
        </w:rPr>
        <w:t xml:space="preserve"> Положения изложить в следующей редакции:</w:t>
      </w:r>
    </w:p>
    <w:p w:rsidR="003971E6" w:rsidRDefault="003971E6" w:rsidP="007F3BCD">
      <w:pPr>
        <w:tabs>
          <w:tab w:val="left" w:pos="2655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«3.13. 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 затрат исходя из нормативов их потребления, установленных нормативными правовыми актами Российской </w:t>
      </w:r>
      <w:r>
        <w:rPr>
          <w:szCs w:val="28"/>
        </w:rPr>
        <w:lastRenderedPageBreak/>
        <w:t xml:space="preserve">Федерации и Главы администрации города Байконур, межгосударственными, национальными (государственными) стандартами Российской Федерации, строительными нормами и правилами, санитарными  нормами и правилами, стандартами, порядками, регламентами и паспортами выполнения работ </w:t>
      </w:r>
      <w:r w:rsidR="00CC4C4C">
        <w:rPr>
          <w:szCs w:val="28"/>
        </w:rPr>
        <w:br/>
      </w:r>
      <w:r>
        <w:rPr>
          <w:szCs w:val="28"/>
        </w:rPr>
        <w:t xml:space="preserve">в установленной сфере, или на основе усреднения показателей деятельности государственного учреждения, которое имеет минимальный объем указанных затрат на выполнение работы в установленной сфере, или на основе медианного значения по государственным учреждениям, выполняющим работу </w:t>
      </w:r>
      <w:r w:rsidR="00CC4C4C">
        <w:rPr>
          <w:szCs w:val="28"/>
        </w:rPr>
        <w:br/>
      </w:r>
      <w:r>
        <w:rPr>
          <w:szCs w:val="28"/>
        </w:rPr>
        <w:t xml:space="preserve">в установленной сфере деятельности, порядке, предусмотренном пунктом </w:t>
      </w:r>
      <w:r w:rsidR="00704446">
        <w:rPr>
          <w:szCs w:val="28"/>
        </w:rPr>
        <w:br/>
      </w:r>
      <w:r>
        <w:rPr>
          <w:szCs w:val="28"/>
        </w:rPr>
        <w:t>3.11 настоящего Положения.».</w:t>
      </w:r>
    </w:p>
    <w:p w:rsidR="00D81E77" w:rsidRPr="00D81E77" w:rsidRDefault="00D81E77" w:rsidP="007F3BCD">
      <w:pPr>
        <w:tabs>
          <w:tab w:val="left" w:pos="2655"/>
        </w:tabs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1.8. В пункте 3.22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Положения слова «Управлением финансов администрации города Байконур» заменить словами «органом </w:t>
      </w:r>
      <w:r w:rsidR="00BB0EAC">
        <w:rPr>
          <w:szCs w:val="28"/>
        </w:rPr>
        <w:t>исполнительной</w:t>
      </w:r>
      <w:r>
        <w:rPr>
          <w:szCs w:val="28"/>
        </w:rPr>
        <w:t xml:space="preserve"> власти администрации города Байконур, осуществляющим функции и полномочия учредителя».</w:t>
      </w:r>
    </w:p>
    <w:p w:rsidR="007F3BCD" w:rsidRPr="00ED126B" w:rsidRDefault="007F3BCD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b/>
          <w:bCs/>
        </w:rPr>
      </w:pPr>
      <w:r>
        <w:rPr>
          <w:szCs w:val="28"/>
        </w:rPr>
        <w:t>2</w:t>
      </w:r>
      <w:r w:rsidR="00AB1193">
        <w:rPr>
          <w:szCs w:val="28"/>
        </w:rPr>
        <w:t xml:space="preserve">. </w:t>
      </w:r>
      <w:r w:rsidRPr="00ED126B"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br/>
      </w:r>
      <w:r w:rsidRPr="00ED126B">
        <w:t>на официальном сайте администрации города Байконур www.baikonuradm.ru.</w:t>
      </w:r>
    </w:p>
    <w:p w:rsidR="009A5AC6" w:rsidRDefault="007F3BCD" w:rsidP="007F3BC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</w:t>
      </w:r>
      <w:r>
        <w:rPr>
          <w:szCs w:val="28"/>
        </w:rPr>
        <w:br/>
        <w:t>заместителя Главы администрации города Байконур, отвечающего за экономическую и финансовую политику администрации города Байконур.</w:t>
      </w:r>
    </w:p>
    <w:p w:rsidR="005D0E3A" w:rsidRDefault="005D0E3A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E44C31" w:rsidRDefault="006B5C84" w:rsidP="00BB0EAC">
      <w:pPr>
        <w:pStyle w:val="a3"/>
        <w:jc w:val="both"/>
        <w:rPr>
          <w:b/>
        </w:rPr>
      </w:pPr>
      <w:r>
        <w:rPr>
          <w:b/>
        </w:rPr>
        <w:t>И.о. Г</w:t>
      </w:r>
      <w:r w:rsidR="006D030A">
        <w:rPr>
          <w:b/>
        </w:rPr>
        <w:t>лав</w:t>
      </w:r>
      <w:r>
        <w:rPr>
          <w:b/>
        </w:rPr>
        <w:t>ы</w:t>
      </w:r>
      <w:r w:rsidR="00E44C31">
        <w:rPr>
          <w:b/>
        </w:rPr>
        <w:t xml:space="preserve"> администрации                                  </w:t>
      </w:r>
      <w:r w:rsidR="00B95C0F">
        <w:rPr>
          <w:b/>
        </w:rPr>
        <w:t xml:space="preserve">            </w:t>
      </w:r>
      <w:r w:rsidR="00E44C31">
        <w:rPr>
          <w:b/>
        </w:rPr>
        <w:t xml:space="preserve">         </w:t>
      </w:r>
      <w:r w:rsidR="00BB0EAC">
        <w:rPr>
          <w:b/>
        </w:rPr>
        <w:tab/>
      </w:r>
      <w:r>
        <w:rPr>
          <w:b/>
        </w:rPr>
        <w:t>Е</w:t>
      </w:r>
      <w:r w:rsidR="00B95788">
        <w:rPr>
          <w:b/>
        </w:rPr>
        <w:t>.</w:t>
      </w:r>
      <w:r>
        <w:rPr>
          <w:b/>
        </w:rPr>
        <w:t>В</w:t>
      </w:r>
      <w:r w:rsidR="00B95788">
        <w:rPr>
          <w:b/>
        </w:rPr>
        <w:t xml:space="preserve">. </w:t>
      </w:r>
      <w:r>
        <w:rPr>
          <w:b/>
        </w:rPr>
        <w:t>Морозова</w:t>
      </w:r>
    </w:p>
    <w:p w:rsidR="008C1F7E" w:rsidRDefault="008C1F7E">
      <w:pPr>
        <w:pStyle w:val="a4"/>
        <w:ind w:left="-709" w:right="395"/>
        <w:rPr>
          <w:sz w:val="28"/>
        </w:rPr>
      </w:pPr>
    </w:p>
    <w:p w:rsidR="008C1F7E" w:rsidRDefault="008C1F7E">
      <w:pPr>
        <w:pStyle w:val="a4"/>
        <w:ind w:left="-709" w:right="395"/>
        <w:rPr>
          <w:sz w:val="28"/>
        </w:rPr>
      </w:pPr>
    </w:p>
    <w:p w:rsidR="004D2DA9" w:rsidRDefault="004D2DA9">
      <w:pPr>
        <w:pStyle w:val="a4"/>
        <w:ind w:left="-709" w:right="395"/>
        <w:rPr>
          <w:sz w:val="28"/>
        </w:rPr>
      </w:pPr>
    </w:p>
    <w:p w:rsidR="004E3893" w:rsidRDefault="004E3893">
      <w:pPr>
        <w:pStyle w:val="a4"/>
        <w:ind w:left="-709" w:right="395"/>
        <w:rPr>
          <w:sz w:val="28"/>
        </w:rPr>
      </w:pPr>
    </w:p>
    <w:p w:rsidR="006C209D" w:rsidRDefault="006C209D">
      <w:pPr>
        <w:pStyle w:val="a4"/>
        <w:ind w:left="-709" w:right="395"/>
        <w:rPr>
          <w:sz w:val="28"/>
        </w:rPr>
      </w:pPr>
      <w:bookmarkStart w:id="0" w:name="_GoBack"/>
      <w:bookmarkEnd w:id="0"/>
    </w:p>
    <w:sectPr w:rsidR="006C209D" w:rsidSect="00226E79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851" w:right="567" w:bottom="851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90F" w:rsidRDefault="004A590F">
      <w:r>
        <w:separator/>
      </w:r>
    </w:p>
  </w:endnote>
  <w:endnote w:type="continuationSeparator" w:id="0">
    <w:p w:rsidR="004A590F" w:rsidRDefault="004A5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3C" w:rsidRDefault="002E2254" w:rsidP="004425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C3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26C3C" w:rsidRDefault="00D26C3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3C" w:rsidRDefault="00D26C3C">
    <w:pPr>
      <w:pStyle w:val="a7"/>
      <w:rPr>
        <w:sz w:val="18"/>
        <w:szCs w:val="18"/>
      </w:rPr>
    </w:pPr>
  </w:p>
  <w:p w:rsidR="00D26C3C" w:rsidRPr="00AC2AF7" w:rsidRDefault="00D26C3C">
    <w:pPr>
      <w:pStyle w:val="a7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90F" w:rsidRDefault="004A590F">
      <w:r>
        <w:separator/>
      </w:r>
    </w:p>
  </w:footnote>
  <w:footnote w:type="continuationSeparator" w:id="0">
    <w:p w:rsidR="004A590F" w:rsidRDefault="004A5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3C" w:rsidRDefault="002E2254" w:rsidP="00060B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C3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C3C">
      <w:rPr>
        <w:rStyle w:val="a9"/>
        <w:noProof/>
      </w:rPr>
      <w:t>2</w:t>
    </w:r>
    <w:r>
      <w:rPr>
        <w:rStyle w:val="a9"/>
      </w:rPr>
      <w:fldChar w:fldCharType="end"/>
    </w:r>
  </w:p>
  <w:p w:rsidR="00D26C3C" w:rsidRDefault="00D26C3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3C" w:rsidRPr="00B95788" w:rsidRDefault="00D26C3C">
    <w:pPr>
      <w:pStyle w:val="a5"/>
      <w:jc w:val="center"/>
      <w:rPr>
        <w:sz w:val="18"/>
        <w:szCs w:val="18"/>
      </w:rPr>
    </w:pPr>
  </w:p>
  <w:p w:rsidR="00D26C3C" w:rsidRDefault="00D26C3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3C" w:rsidRPr="00B73CF6" w:rsidRDefault="00D26C3C" w:rsidP="00B73CF6">
    <w:pPr>
      <w:pStyle w:val="a5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F202BA9"/>
    <w:multiLevelType w:val="multilevel"/>
    <w:tmpl w:val="B0B82D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5E"/>
    <w:rsid w:val="00005A60"/>
    <w:rsid w:val="00010630"/>
    <w:rsid w:val="000250E8"/>
    <w:rsid w:val="00027BAB"/>
    <w:rsid w:val="000418ED"/>
    <w:rsid w:val="000453A1"/>
    <w:rsid w:val="00052470"/>
    <w:rsid w:val="00053A6F"/>
    <w:rsid w:val="00060B95"/>
    <w:rsid w:val="0006667A"/>
    <w:rsid w:val="000757CA"/>
    <w:rsid w:val="000779FC"/>
    <w:rsid w:val="00080D7C"/>
    <w:rsid w:val="00082FAA"/>
    <w:rsid w:val="000842A9"/>
    <w:rsid w:val="00084609"/>
    <w:rsid w:val="00084EE6"/>
    <w:rsid w:val="00092B49"/>
    <w:rsid w:val="000A6EAC"/>
    <w:rsid w:val="000B24DC"/>
    <w:rsid w:val="000B3779"/>
    <w:rsid w:val="000C6D04"/>
    <w:rsid w:val="000D5F5E"/>
    <w:rsid w:val="000E45C1"/>
    <w:rsid w:val="00107222"/>
    <w:rsid w:val="00107619"/>
    <w:rsid w:val="00110C3B"/>
    <w:rsid w:val="00111B61"/>
    <w:rsid w:val="00114C27"/>
    <w:rsid w:val="0012203E"/>
    <w:rsid w:val="0013101F"/>
    <w:rsid w:val="00135881"/>
    <w:rsid w:val="0014227C"/>
    <w:rsid w:val="00143DB8"/>
    <w:rsid w:val="0014614C"/>
    <w:rsid w:val="001478D9"/>
    <w:rsid w:val="00150669"/>
    <w:rsid w:val="00157A5F"/>
    <w:rsid w:val="0016234D"/>
    <w:rsid w:val="001677BB"/>
    <w:rsid w:val="00167A65"/>
    <w:rsid w:val="00171490"/>
    <w:rsid w:val="001715F2"/>
    <w:rsid w:val="00172622"/>
    <w:rsid w:val="00185C3C"/>
    <w:rsid w:val="001875D5"/>
    <w:rsid w:val="00196AD2"/>
    <w:rsid w:val="00196ED6"/>
    <w:rsid w:val="001B67DF"/>
    <w:rsid w:val="001B7BDC"/>
    <w:rsid w:val="001C2DD8"/>
    <w:rsid w:val="001C55DF"/>
    <w:rsid w:val="001C60D7"/>
    <w:rsid w:val="001D4B9A"/>
    <w:rsid w:val="001D5067"/>
    <w:rsid w:val="001D55F6"/>
    <w:rsid w:val="001D6187"/>
    <w:rsid w:val="001E6869"/>
    <w:rsid w:val="001F160A"/>
    <w:rsid w:val="001F166C"/>
    <w:rsid w:val="001F48AF"/>
    <w:rsid w:val="001F6F70"/>
    <w:rsid w:val="00204D7E"/>
    <w:rsid w:val="002068CB"/>
    <w:rsid w:val="0021171E"/>
    <w:rsid w:val="00226E79"/>
    <w:rsid w:val="00227144"/>
    <w:rsid w:val="002407E9"/>
    <w:rsid w:val="002431FE"/>
    <w:rsid w:val="00246D3D"/>
    <w:rsid w:val="002535C3"/>
    <w:rsid w:val="00262E41"/>
    <w:rsid w:val="002636AF"/>
    <w:rsid w:val="00272752"/>
    <w:rsid w:val="00275F49"/>
    <w:rsid w:val="0028153F"/>
    <w:rsid w:val="00283406"/>
    <w:rsid w:val="00285614"/>
    <w:rsid w:val="00294EE3"/>
    <w:rsid w:val="002B260C"/>
    <w:rsid w:val="002B50F5"/>
    <w:rsid w:val="002C7059"/>
    <w:rsid w:val="002D0AB8"/>
    <w:rsid w:val="002D11AE"/>
    <w:rsid w:val="002D4C2B"/>
    <w:rsid w:val="002D6C8F"/>
    <w:rsid w:val="002E1563"/>
    <w:rsid w:val="002E2254"/>
    <w:rsid w:val="002F193A"/>
    <w:rsid w:val="00303396"/>
    <w:rsid w:val="003147A5"/>
    <w:rsid w:val="00342EEE"/>
    <w:rsid w:val="00350DFA"/>
    <w:rsid w:val="003546F6"/>
    <w:rsid w:val="0035758A"/>
    <w:rsid w:val="00357D70"/>
    <w:rsid w:val="00365334"/>
    <w:rsid w:val="0037615C"/>
    <w:rsid w:val="00381411"/>
    <w:rsid w:val="00383A24"/>
    <w:rsid w:val="00391B6A"/>
    <w:rsid w:val="0039302F"/>
    <w:rsid w:val="00393C64"/>
    <w:rsid w:val="00395212"/>
    <w:rsid w:val="00395340"/>
    <w:rsid w:val="0039665F"/>
    <w:rsid w:val="003971E6"/>
    <w:rsid w:val="0039786E"/>
    <w:rsid w:val="003A1D10"/>
    <w:rsid w:val="003A7E93"/>
    <w:rsid w:val="003B0B31"/>
    <w:rsid w:val="003B1AAD"/>
    <w:rsid w:val="003B1C0C"/>
    <w:rsid w:val="003B2D87"/>
    <w:rsid w:val="003C6B51"/>
    <w:rsid w:val="003D6A76"/>
    <w:rsid w:val="003F0574"/>
    <w:rsid w:val="003F0CCD"/>
    <w:rsid w:val="003F2546"/>
    <w:rsid w:val="003F6305"/>
    <w:rsid w:val="00404529"/>
    <w:rsid w:val="00406D9A"/>
    <w:rsid w:val="0041276C"/>
    <w:rsid w:val="004133D7"/>
    <w:rsid w:val="00421371"/>
    <w:rsid w:val="0042180D"/>
    <w:rsid w:val="0042263A"/>
    <w:rsid w:val="00431294"/>
    <w:rsid w:val="0043447C"/>
    <w:rsid w:val="00436666"/>
    <w:rsid w:val="004413AD"/>
    <w:rsid w:val="00442514"/>
    <w:rsid w:val="00444BFA"/>
    <w:rsid w:val="00444CF3"/>
    <w:rsid w:val="0045076F"/>
    <w:rsid w:val="0045175F"/>
    <w:rsid w:val="00457A8E"/>
    <w:rsid w:val="004608DE"/>
    <w:rsid w:val="0047014A"/>
    <w:rsid w:val="00481D02"/>
    <w:rsid w:val="00484F54"/>
    <w:rsid w:val="0049074C"/>
    <w:rsid w:val="00494704"/>
    <w:rsid w:val="004A1A53"/>
    <w:rsid w:val="004A2555"/>
    <w:rsid w:val="004A4067"/>
    <w:rsid w:val="004A590F"/>
    <w:rsid w:val="004A708E"/>
    <w:rsid w:val="004B5C9B"/>
    <w:rsid w:val="004C4A82"/>
    <w:rsid w:val="004C65E0"/>
    <w:rsid w:val="004D2DA9"/>
    <w:rsid w:val="004D5D52"/>
    <w:rsid w:val="004E006A"/>
    <w:rsid w:val="004E0232"/>
    <w:rsid w:val="004E1280"/>
    <w:rsid w:val="004E3893"/>
    <w:rsid w:val="004F3B1A"/>
    <w:rsid w:val="004F5F52"/>
    <w:rsid w:val="00506DC9"/>
    <w:rsid w:val="00513BFD"/>
    <w:rsid w:val="00525D1C"/>
    <w:rsid w:val="00531AED"/>
    <w:rsid w:val="005375B5"/>
    <w:rsid w:val="0054176C"/>
    <w:rsid w:val="005506F8"/>
    <w:rsid w:val="00555465"/>
    <w:rsid w:val="00557FCD"/>
    <w:rsid w:val="00561270"/>
    <w:rsid w:val="00562553"/>
    <w:rsid w:val="005638F1"/>
    <w:rsid w:val="005849CA"/>
    <w:rsid w:val="005912E8"/>
    <w:rsid w:val="00591CDD"/>
    <w:rsid w:val="00593CA6"/>
    <w:rsid w:val="00596EDB"/>
    <w:rsid w:val="005A6F15"/>
    <w:rsid w:val="005B5A77"/>
    <w:rsid w:val="005C0D8A"/>
    <w:rsid w:val="005D0E3A"/>
    <w:rsid w:val="005D1B0E"/>
    <w:rsid w:val="005D2ADB"/>
    <w:rsid w:val="005E2703"/>
    <w:rsid w:val="005E384F"/>
    <w:rsid w:val="005E6C93"/>
    <w:rsid w:val="005E7756"/>
    <w:rsid w:val="00600315"/>
    <w:rsid w:val="006046CA"/>
    <w:rsid w:val="00605626"/>
    <w:rsid w:val="00615068"/>
    <w:rsid w:val="00623C28"/>
    <w:rsid w:val="006241C1"/>
    <w:rsid w:val="00624995"/>
    <w:rsid w:val="00625F7D"/>
    <w:rsid w:val="006300EF"/>
    <w:rsid w:val="0063721D"/>
    <w:rsid w:val="0064572D"/>
    <w:rsid w:val="00651AF7"/>
    <w:rsid w:val="0065238D"/>
    <w:rsid w:val="00661D6A"/>
    <w:rsid w:val="006620A6"/>
    <w:rsid w:val="0066317B"/>
    <w:rsid w:val="006743CF"/>
    <w:rsid w:val="0067695F"/>
    <w:rsid w:val="006827E5"/>
    <w:rsid w:val="00683E17"/>
    <w:rsid w:val="00685FF4"/>
    <w:rsid w:val="00686E11"/>
    <w:rsid w:val="00687F20"/>
    <w:rsid w:val="006957EB"/>
    <w:rsid w:val="00696FFB"/>
    <w:rsid w:val="00697F0E"/>
    <w:rsid w:val="006A1A9C"/>
    <w:rsid w:val="006A67C9"/>
    <w:rsid w:val="006B01BF"/>
    <w:rsid w:val="006B5C84"/>
    <w:rsid w:val="006C209D"/>
    <w:rsid w:val="006C35E3"/>
    <w:rsid w:val="006D0117"/>
    <w:rsid w:val="006D030A"/>
    <w:rsid w:val="006D0F1A"/>
    <w:rsid w:val="006E72EC"/>
    <w:rsid w:val="006F2FBE"/>
    <w:rsid w:val="006F3048"/>
    <w:rsid w:val="006F3F7E"/>
    <w:rsid w:val="006F71EE"/>
    <w:rsid w:val="00704446"/>
    <w:rsid w:val="00707789"/>
    <w:rsid w:val="00712743"/>
    <w:rsid w:val="0071443E"/>
    <w:rsid w:val="0071774F"/>
    <w:rsid w:val="007306AD"/>
    <w:rsid w:val="00731B4B"/>
    <w:rsid w:val="00734261"/>
    <w:rsid w:val="007353A8"/>
    <w:rsid w:val="00735B62"/>
    <w:rsid w:val="007369FB"/>
    <w:rsid w:val="00742B9B"/>
    <w:rsid w:val="00752A01"/>
    <w:rsid w:val="0075306B"/>
    <w:rsid w:val="00754F64"/>
    <w:rsid w:val="00760432"/>
    <w:rsid w:val="00760B75"/>
    <w:rsid w:val="00762309"/>
    <w:rsid w:val="00762596"/>
    <w:rsid w:val="00770B0E"/>
    <w:rsid w:val="007773EC"/>
    <w:rsid w:val="00785813"/>
    <w:rsid w:val="00786E75"/>
    <w:rsid w:val="007C0502"/>
    <w:rsid w:val="007C0CE7"/>
    <w:rsid w:val="007C1B80"/>
    <w:rsid w:val="007D0FBB"/>
    <w:rsid w:val="007D12E7"/>
    <w:rsid w:val="007E407D"/>
    <w:rsid w:val="007E51C7"/>
    <w:rsid w:val="007E556A"/>
    <w:rsid w:val="007E6523"/>
    <w:rsid w:val="007E6F09"/>
    <w:rsid w:val="007E7C4A"/>
    <w:rsid w:val="007F0FE6"/>
    <w:rsid w:val="007F3BCD"/>
    <w:rsid w:val="008059C5"/>
    <w:rsid w:val="008106FB"/>
    <w:rsid w:val="00812CFF"/>
    <w:rsid w:val="00837084"/>
    <w:rsid w:val="00842152"/>
    <w:rsid w:val="008424B4"/>
    <w:rsid w:val="00844F13"/>
    <w:rsid w:val="008507A1"/>
    <w:rsid w:val="00851CCD"/>
    <w:rsid w:val="00851E82"/>
    <w:rsid w:val="00867147"/>
    <w:rsid w:val="0086752B"/>
    <w:rsid w:val="0087676E"/>
    <w:rsid w:val="008772F3"/>
    <w:rsid w:val="00880883"/>
    <w:rsid w:val="00884056"/>
    <w:rsid w:val="00886E74"/>
    <w:rsid w:val="008956BE"/>
    <w:rsid w:val="008A320F"/>
    <w:rsid w:val="008B05DE"/>
    <w:rsid w:val="008B23A8"/>
    <w:rsid w:val="008B53B4"/>
    <w:rsid w:val="008C1F7E"/>
    <w:rsid w:val="008C361A"/>
    <w:rsid w:val="008D508D"/>
    <w:rsid w:val="008D5DB1"/>
    <w:rsid w:val="008E083B"/>
    <w:rsid w:val="008F11FA"/>
    <w:rsid w:val="009174CD"/>
    <w:rsid w:val="00920D06"/>
    <w:rsid w:val="0092247B"/>
    <w:rsid w:val="0092273F"/>
    <w:rsid w:val="00923771"/>
    <w:rsid w:val="00932375"/>
    <w:rsid w:val="00934FDD"/>
    <w:rsid w:val="00935940"/>
    <w:rsid w:val="0093653C"/>
    <w:rsid w:val="00943A61"/>
    <w:rsid w:val="009447AD"/>
    <w:rsid w:val="00952E26"/>
    <w:rsid w:val="0096108B"/>
    <w:rsid w:val="00962546"/>
    <w:rsid w:val="00974115"/>
    <w:rsid w:val="00981F6A"/>
    <w:rsid w:val="00987A4F"/>
    <w:rsid w:val="00995630"/>
    <w:rsid w:val="009A4103"/>
    <w:rsid w:val="009A5AC6"/>
    <w:rsid w:val="009A5F3B"/>
    <w:rsid w:val="009A6852"/>
    <w:rsid w:val="009B1299"/>
    <w:rsid w:val="009C0798"/>
    <w:rsid w:val="009C23DF"/>
    <w:rsid w:val="009C3316"/>
    <w:rsid w:val="009C6B4A"/>
    <w:rsid w:val="009D0FA3"/>
    <w:rsid w:val="009E66FE"/>
    <w:rsid w:val="009F2F2C"/>
    <w:rsid w:val="009F3A98"/>
    <w:rsid w:val="00A10294"/>
    <w:rsid w:val="00A109B0"/>
    <w:rsid w:val="00A164E0"/>
    <w:rsid w:val="00A26A1B"/>
    <w:rsid w:val="00A31AD8"/>
    <w:rsid w:val="00A3382D"/>
    <w:rsid w:val="00A36A5F"/>
    <w:rsid w:val="00A42D95"/>
    <w:rsid w:val="00A511EC"/>
    <w:rsid w:val="00A57EC2"/>
    <w:rsid w:val="00A64353"/>
    <w:rsid w:val="00A82A52"/>
    <w:rsid w:val="00A8687F"/>
    <w:rsid w:val="00A87F2A"/>
    <w:rsid w:val="00A90A48"/>
    <w:rsid w:val="00A95CA2"/>
    <w:rsid w:val="00A9600C"/>
    <w:rsid w:val="00AA03C4"/>
    <w:rsid w:val="00AA6BC2"/>
    <w:rsid w:val="00AA7CC3"/>
    <w:rsid w:val="00AB0599"/>
    <w:rsid w:val="00AB1193"/>
    <w:rsid w:val="00AB144C"/>
    <w:rsid w:val="00AB242A"/>
    <w:rsid w:val="00AB3563"/>
    <w:rsid w:val="00AC2A43"/>
    <w:rsid w:val="00AC2AF7"/>
    <w:rsid w:val="00AC67BA"/>
    <w:rsid w:val="00AE17C3"/>
    <w:rsid w:val="00AE1D1F"/>
    <w:rsid w:val="00AF1DC7"/>
    <w:rsid w:val="00AF2357"/>
    <w:rsid w:val="00AF3C5F"/>
    <w:rsid w:val="00AF6D9F"/>
    <w:rsid w:val="00B02531"/>
    <w:rsid w:val="00B03719"/>
    <w:rsid w:val="00B04052"/>
    <w:rsid w:val="00B07987"/>
    <w:rsid w:val="00B10B74"/>
    <w:rsid w:val="00B1341A"/>
    <w:rsid w:val="00B22CB8"/>
    <w:rsid w:val="00B23E8F"/>
    <w:rsid w:val="00B247F4"/>
    <w:rsid w:val="00B47575"/>
    <w:rsid w:val="00B503BD"/>
    <w:rsid w:val="00B5169A"/>
    <w:rsid w:val="00B62286"/>
    <w:rsid w:val="00B63735"/>
    <w:rsid w:val="00B64A2B"/>
    <w:rsid w:val="00B71FB8"/>
    <w:rsid w:val="00B73CF6"/>
    <w:rsid w:val="00B75FD6"/>
    <w:rsid w:val="00B916AA"/>
    <w:rsid w:val="00B93E42"/>
    <w:rsid w:val="00B95788"/>
    <w:rsid w:val="00B95C0F"/>
    <w:rsid w:val="00B97341"/>
    <w:rsid w:val="00B97790"/>
    <w:rsid w:val="00BB0EAC"/>
    <w:rsid w:val="00BB3723"/>
    <w:rsid w:val="00BB63B6"/>
    <w:rsid w:val="00BC6F40"/>
    <w:rsid w:val="00BD0774"/>
    <w:rsid w:val="00BD079B"/>
    <w:rsid w:val="00BD14DB"/>
    <w:rsid w:val="00BD4910"/>
    <w:rsid w:val="00BD5CEE"/>
    <w:rsid w:val="00BD5D33"/>
    <w:rsid w:val="00BE0250"/>
    <w:rsid w:val="00BE05BB"/>
    <w:rsid w:val="00BF16DF"/>
    <w:rsid w:val="00BF3D5E"/>
    <w:rsid w:val="00BF61C1"/>
    <w:rsid w:val="00BF6871"/>
    <w:rsid w:val="00BF6BC1"/>
    <w:rsid w:val="00BF76E0"/>
    <w:rsid w:val="00BF7D95"/>
    <w:rsid w:val="00C00C9F"/>
    <w:rsid w:val="00C05A76"/>
    <w:rsid w:val="00C151CC"/>
    <w:rsid w:val="00C206E4"/>
    <w:rsid w:val="00C2389A"/>
    <w:rsid w:val="00C329F9"/>
    <w:rsid w:val="00C349CF"/>
    <w:rsid w:val="00C35EB6"/>
    <w:rsid w:val="00C362C8"/>
    <w:rsid w:val="00C5463B"/>
    <w:rsid w:val="00C825DB"/>
    <w:rsid w:val="00C838F0"/>
    <w:rsid w:val="00C854DA"/>
    <w:rsid w:val="00C903B5"/>
    <w:rsid w:val="00C91307"/>
    <w:rsid w:val="00C94830"/>
    <w:rsid w:val="00CB3CA4"/>
    <w:rsid w:val="00CC4C4C"/>
    <w:rsid w:val="00CD7D56"/>
    <w:rsid w:val="00CF78EC"/>
    <w:rsid w:val="00CF7B50"/>
    <w:rsid w:val="00CF7CF2"/>
    <w:rsid w:val="00D0391A"/>
    <w:rsid w:val="00D04408"/>
    <w:rsid w:val="00D06736"/>
    <w:rsid w:val="00D15B86"/>
    <w:rsid w:val="00D239D2"/>
    <w:rsid w:val="00D26C3C"/>
    <w:rsid w:val="00D279D9"/>
    <w:rsid w:val="00D30ABC"/>
    <w:rsid w:val="00D315F9"/>
    <w:rsid w:val="00D3302D"/>
    <w:rsid w:val="00D358EA"/>
    <w:rsid w:val="00D3717F"/>
    <w:rsid w:val="00D4362D"/>
    <w:rsid w:val="00D467B7"/>
    <w:rsid w:val="00D53308"/>
    <w:rsid w:val="00D627DF"/>
    <w:rsid w:val="00D70157"/>
    <w:rsid w:val="00D81E77"/>
    <w:rsid w:val="00D83B06"/>
    <w:rsid w:val="00D85732"/>
    <w:rsid w:val="00D87A00"/>
    <w:rsid w:val="00D94EA8"/>
    <w:rsid w:val="00DA3AFA"/>
    <w:rsid w:val="00DA550D"/>
    <w:rsid w:val="00DA58CB"/>
    <w:rsid w:val="00DD360C"/>
    <w:rsid w:val="00DD4711"/>
    <w:rsid w:val="00DD4B12"/>
    <w:rsid w:val="00DD5C9A"/>
    <w:rsid w:val="00DE07DC"/>
    <w:rsid w:val="00DF2879"/>
    <w:rsid w:val="00E04CE9"/>
    <w:rsid w:val="00E156E8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737E7"/>
    <w:rsid w:val="00E805A4"/>
    <w:rsid w:val="00E810C0"/>
    <w:rsid w:val="00E83324"/>
    <w:rsid w:val="00E83674"/>
    <w:rsid w:val="00E8451A"/>
    <w:rsid w:val="00E84C82"/>
    <w:rsid w:val="00E90A1D"/>
    <w:rsid w:val="00E91AF3"/>
    <w:rsid w:val="00E93A4E"/>
    <w:rsid w:val="00EA383D"/>
    <w:rsid w:val="00EA5F93"/>
    <w:rsid w:val="00EB698C"/>
    <w:rsid w:val="00ED6D55"/>
    <w:rsid w:val="00ED6FEE"/>
    <w:rsid w:val="00EE41B6"/>
    <w:rsid w:val="00EF0203"/>
    <w:rsid w:val="00EF5489"/>
    <w:rsid w:val="00EF700C"/>
    <w:rsid w:val="00F14F10"/>
    <w:rsid w:val="00F25759"/>
    <w:rsid w:val="00F33692"/>
    <w:rsid w:val="00F40ED8"/>
    <w:rsid w:val="00F43223"/>
    <w:rsid w:val="00F46855"/>
    <w:rsid w:val="00F46E9F"/>
    <w:rsid w:val="00F471D4"/>
    <w:rsid w:val="00F52D28"/>
    <w:rsid w:val="00F575CA"/>
    <w:rsid w:val="00F62A38"/>
    <w:rsid w:val="00F65397"/>
    <w:rsid w:val="00F73F01"/>
    <w:rsid w:val="00F75FEF"/>
    <w:rsid w:val="00F818ED"/>
    <w:rsid w:val="00F8501E"/>
    <w:rsid w:val="00F8651A"/>
    <w:rsid w:val="00FA2C17"/>
    <w:rsid w:val="00FB02CA"/>
    <w:rsid w:val="00FC2686"/>
    <w:rsid w:val="00FC29B0"/>
    <w:rsid w:val="00FC7F7E"/>
    <w:rsid w:val="00FD72E7"/>
    <w:rsid w:val="00FE3260"/>
    <w:rsid w:val="00FE7E50"/>
    <w:rsid w:val="00FF0004"/>
    <w:rsid w:val="00FF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74"/>
    <w:rPr>
      <w:sz w:val="28"/>
    </w:rPr>
  </w:style>
  <w:style w:type="paragraph" w:styleId="1">
    <w:name w:val="heading 1"/>
    <w:basedOn w:val="a"/>
    <w:next w:val="a"/>
    <w:qFormat/>
    <w:rsid w:val="00886E74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86E74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86E74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86E74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E74"/>
  </w:style>
  <w:style w:type="paragraph" w:styleId="20">
    <w:name w:val="Body Text 2"/>
    <w:basedOn w:val="a"/>
    <w:rsid w:val="00886E74"/>
    <w:pPr>
      <w:spacing w:line="360" w:lineRule="auto"/>
      <w:jc w:val="both"/>
    </w:pPr>
  </w:style>
  <w:style w:type="paragraph" w:styleId="a4">
    <w:name w:val="Title"/>
    <w:basedOn w:val="a"/>
    <w:qFormat/>
    <w:rsid w:val="00886E74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86E7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86E74"/>
    <w:pPr>
      <w:tabs>
        <w:tab w:val="center" w:pos="4153"/>
        <w:tab w:val="right" w:pos="8306"/>
      </w:tabs>
    </w:pPr>
  </w:style>
  <w:style w:type="paragraph" w:customStyle="1" w:styleId="FR4">
    <w:name w:val="FR4"/>
    <w:rsid w:val="00886E7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86E74"/>
  </w:style>
  <w:style w:type="paragraph" w:customStyle="1" w:styleId="10">
    <w:name w:val="заголовок 1"/>
    <w:basedOn w:val="a"/>
    <w:next w:val="a"/>
    <w:rsid w:val="00886E74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86E74"/>
    <w:pPr>
      <w:jc w:val="both"/>
    </w:pPr>
    <w:rPr>
      <w:sz w:val="24"/>
    </w:rPr>
  </w:style>
  <w:style w:type="character" w:styleId="a9">
    <w:name w:val="page number"/>
    <w:basedOn w:val="a0"/>
    <w:rsid w:val="00886E74"/>
  </w:style>
  <w:style w:type="paragraph" w:styleId="aa">
    <w:name w:val="Body Text Indent"/>
    <w:basedOn w:val="a"/>
    <w:rsid w:val="00886E74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226E79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3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0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AA01-9743-4F23-B427-304B3108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1</TotalTime>
  <Pages>4</Pages>
  <Words>800</Words>
  <Characters>6171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pushistova_</cp:lastModifiedBy>
  <cp:revision>2</cp:revision>
  <cp:lastPrinted>2018-10-29T04:06:00Z</cp:lastPrinted>
  <dcterms:created xsi:type="dcterms:W3CDTF">2018-10-31T09:12:00Z</dcterms:created>
  <dcterms:modified xsi:type="dcterms:W3CDTF">2018-10-31T09:12:00Z</dcterms:modified>
</cp:coreProperties>
</file>