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28" w:rsidRDefault="00144F28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B70145" w:rsidRDefault="00B7014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1pt;height:57.85pt" o:ole="" fillcolor="window">
                        <v:imagedata r:id="rId7" o:title=""/>
                      </v:shape>
                      <o:OLEObject Type="Embed" ProgID="Word.Picture.8" ShapeID="_x0000_i1025" DrawAspect="Content" ObjectID="_1599893625" r:id="rId8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144F28">
      <w:r>
        <w:rPr>
          <w:noProof/>
          <w:spacing w:val="100"/>
          <w:sz w:val="32"/>
        </w:rPr>
        <w:pict>
          <v:line id="_x0000_s1028" style="position:absolute;z-index:251657216;mso-position-vertical-relative:page" from="0,128.7pt" to="495.7pt,128.7pt" o:allowincell="f">
            <w10:wrap anchory="page"/>
          </v:line>
        </w:pict>
      </w:r>
    </w:p>
    <w:p w:rsidR="00144F28" w:rsidRDefault="00847203">
      <w:pPr>
        <w:spacing w:line="720" w:lineRule="auto"/>
        <w:jc w:val="both"/>
      </w:pPr>
      <w:r>
        <w:t>28 сентября 2018 г.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   </w:t>
      </w:r>
      <w:r w:rsidR="000B4848">
        <w:t xml:space="preserve"> </w:t>
      </w:r>
      <w:r>
        <w:t>№ 514</w:t>
      </w:r>
      <w:r w:rsidR="00144F28">
        <w:t xml:space="preserve"> </w:t>
      </w:r>
    </w:p>
    <w:p w:rsidR="00B04423" w:rsidRPr="00B04423" w:rsidRDefault="00FC6EE9" w:rsidP="00B04423">
      <w:pPr>
        <w:tabs>
          <w:tab w:val="left" w:pos="4820"/>
          <w:tab w:val="left" w:pos="5103"/>
        </w:tabs>
        <w:ind w:right="4818"/>
        <w:rPr>
          <w:b/>
        </w:rPr>
      </w:pPr>
      <w:r>
        <w:rPr>
          <w:b/>
        </w:rPr>
        <w:t>О</w:t>
      </w:r>
      <w:r w:rsidR="00144F28">
        <w:rPr>
          <w:b/>
        </w:rPr>
        <w:t xml:space="preserve"> </w:t>
      </w:r>
      <w:r>
        <w:rPr>
          <w:b/>
        </w:rPr>
        <w:t>внесении изменени</w:t>
      </w:r>
      <w:r w:rsidR="0058022D">
        <w:rPr>
          <w:b/>
        </w:rPr>
        <w:t>й</w:t>
      </w:r>
      <w:r>
        <w:rPr>
          <w:b/>
        </w:rPr>
        <w:t xml:space="preserve">                                  в </w:t>
      </w:r>
      <w:r w:rsidR="00B04423">
        <w:rPr>
          <w:b/>
        </w:rPr>
        <w:t xml:space="preserve">Порядок </w:t>
      </w:r>
      <w:r w:rsidR="00B04423" w:rsidRPr="00B04423">
        <w:rPr>
          <w:b/>
        </w:rPr>
        <w:t>определения сто</w:t>
      </w:r>
      <w:r w:rsidR="00B04423">
        <w:rPr>
          <w:b/>
        </w:rPr>
        <w:t xml:space="preserve">имости строительной продукции  </w:t>
      </w:r>
      <w:r w:rsidR="00B04423" w:rsidRPr="00B04423">
        <w:rPr>
          <w:b/>
        </w:rPr>
        <w:t xml:space="preserve">на объектах учреждений и предприятий, находящихся в ведении </w:t>
      </w:r>
    </w:p>
    <w:p w:rsidR="00B04423" w:rsidRPr="00B04423" w:rsidRDefault="00B04423" w:rsidP="00B04423">
      <w:pPr>
        <w:tabs>
          <w:tab w:val="left" w:pos="4820"/>
          <w:tab w:val="left" w:pos="5103"/>
        </w:tabs>
        <w:ind w:right="4818"/>
        <w:rPr>
          <w:b/>
        </w:rPr>
      </w:pPr>
      <w:r w:rsidRPr="00B04423">
        <w:rPr>
          <w:b/>
        </w:rPr>
        <w:t xml:space="preserve">администрации  города Байконур, </w:t>
      </w:r>
      <w:r w:rsidR="0049269A">
        <w:rPr>
          <w:b/>
        </w:rPr>
        <w:t xml:space="preserve">                    </w:t>
      </w:r>
      <w:r w:rsidRPr="00B04423">
        <w:rPr>
          <w:b/>
        </w:rPr>
        <w:t xml:space="preserve">и объектах администрации </w:t>
      </w:r>
    </w:p>
    <w:p w:rsidR="00144F28" w:rsidRDefault="00B04423" w:rsidP="00B04423">
      <w:pPr>
        <w:tabs>
          <w:tab w:val="left" w:pos="4820"/>
          <w:tab w:val="left" w:pos="5103"/>
          <w:tab w:val="left" w:pos="5387"/>
        </w:tabs>
        <w:ind w:right="4818"/>
        <w:rPr>
          <w:b/>
        </w:rPr>
      </w:pPr>
      <w:r w:rsidRPr="00B04423">
        <w:rPr>
          <w:b/>
        </w:rPr>
        <w:t>города Байконур</w:t>
      </w:r>
      <w:r>
        <w:rPr>
          <w:b/>
        </w:rPr>
        <w:t>, утвержденный</w:t>
      </w:r>
      <w:r w:rsidRPr="00B04423">
        <w:rPr>
          <w:b/>
        </w:rPr>
        <w:t xml:space="preserve"> </w:t>
      </w:r>
      <w:r w:rsidR="00FC6EE9">
        <w:rPr>
          <w:b/>
        </w:rPr>
        <w:t>постановление</w:t>
      </w:r>
      <w:r>
        <w:rPr>
          <w:b/>
        </w:rPr>
        <w:t>м</w:t>
      </w:r>
      <w:r w:rsidR="00FC6EE9">
        <w:rPr>
          <w:b/>
        </w:rPr>
        <w:t xml:space="preserve"> Главы администрации города Байконур </w:t>
      </w:r>
      <w:r w:rsidR="0049269A">
        <w:rPr>
          <w:b/>
        </w:rPr>
        <w:t xml:space="preserve">                  </w:t>
      </w:r>
      <w:r w:rsidR="00FC6EE9">
        <w:rPr>
          <w:b/>
        </w:rPr>
        <w:t>от 1</w:t>
      </w:r>
      <w:r>
        <w:rPr>
          <w:b/>
        </w:rPr>
        <w:t>9</w:t>
      </w:r>
      <w:r w:rsidR="00FC6EE9">
        <w:rPr>
          <w:b/>
        </w:rPr>
        <w:t xml:space="preserve"> </w:t>
      </w:r>
      <w:r>
        <w:rPr>
          <w:b/>
        </w:rPr>
        <w:t>ноября</w:t>
      </w:r>
      <w:r w:rsidR="00FC6EE9">
        <w:rPr>
          <w:b/>
        </w:rPr>
        <w:t xml:space="preserve"> 2015 г. </w:t>
      </w:r>
      <w:r>
        <w:rPr>
          <w:b/>
        </w:rPr>
        <w:t xml:space="preserve"> </w:t>
      </w:r>
      <w:r w:rsidR="00FC6EE9">
        <w:rPr>
          <w:b/>
        </w:rPr>
        <w:t xml:space="preserve">№ </w:t>
      </w:r>
      <w:r>
        <w:rPr>
          <w:b/>
        </w:rPr>
        <w:t>268</w:t>
      </w:r>
    </w:p>
    <w:p w:rsidR="00144F28" w:rsidRPr="00F52D2B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Default="00393BA7" w:rsidP="00393BA7">
      <w:pPr>
        <w:pStyle w:val="a3"/>
        <w:spacing w:line="319" w:lineRule="auto"/>
        <w:ind w:firstLine="709"/>
        <w:jc w:val="both"/>
      </w:pPr>
      <w:r w:rsidRPr="00393BA7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Pr="00393BA7">
        <w:rPr>
          <w:szCs w:val="28"/>
        </w:rPr>
        <w:t xml:space="preserve"> </w:t>
      </w:r>
      <w:r w:rsidRPr="00DC159B">
        <w:rPr>
          <w:szCs w:val="28"/>
        </w:rPr>
        <w:t>от 23 декабря 1995 г.</w:t>
      </w:r>
      <w:r>
        <w:rPr>
          <w:szCs w:val="28"/>
        </w:rPr>
        <w:t>,</w:t>
      </w:r>
      <w:r w:rsidRPr="00393BA7">
        <w:t xml:space="preserve"> в соответствии с Методикой определения стоимости строительной продукции на территории Российской Федерации, утвержденной постановлением Государственного комитета Российской Федерации по строительству и жилищно-коммунальному комплексу от 05 марта 2004 г. №15/1 «Об утверждении и введении в действие Методики определения стоимости строительной продукции на территории Российской Федерации» (с изменениями),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с</w:t>
      </w:r>
      <w:r w:rsidR="00C24C30">
        <w:t xml:space="preserve"> целью совершенствования </w:t>
      </w:r>
      <w:r w:rsidR="00B04423">
        <w:t>порядка определения стоимости строительной продукции  на объектах учреждений и предприятий, находящихся в ведении администрации  города Байконур</w:t>
      </w:r>
      <w:r w:rsidR="00290866">
        <w:t>,</w:t>
      </w:r>
    </w:p>
    <w:p w:rsidR="00144F28" w:rsidRDefault="00144F28" w:rsidP="00393BA7">
      <w:pPr>
        <w:pStyle w:val="FR4"/>
        <w:widowControl/>
        <w:spacing w:before="120" w:after="0" w:line="319" w:lineRule="auto"/>
        <w:rPr>
          <w:snapToGrid/>
        </w:rPr>
      </w:pPr>
      <w:r>
        <w:rPr>
          <w:snapToGrid/>
        </w:rPr>
        <w:t>П О С Т А Н О В Л Я Ю :</w:t>
      </w:r>
    </w:p>
    <w:p w:rsidR="00E76B17" w:rsidRDefault="00741CB6" w:rsidP="001E6AA9">
      <w:pPr>
        <w:pStyle w:val="a3"/>
        <w:numPr>
          <w:ilvl w:val="0"/>
          <w:numId w:val="16"/>
        </w:numPr>
        <w:tabs>
          <w:tab w:val="left" w:pos="142"/>
          <w:tab w:val="left" w:pos="1276"/>
        </w:tabs>
        <w:spacing w:line="324" w:lineRule="auto"/>
        <w:ind w:left="0" w:firstLine="709"/>
        <w:jc w:val="both"/>
      </w:pPr>
      <w:r>
        <w:t xml:space="preserve">Внести в </w:t>
      </w:r>
      <w:r w:rsidR="00B04423">
        <w:t xml:space="preserve">Порядок определения стоимости строительной продукции  </w:t>
      </w:r>
      <w:r w:rsidR="00C778F2">
        <w:t xml:space="preserve">             </w:t>
      </w:r>
      <w:r w:rsidR="00B04423">
        <w:t>на объектах учреждений и предприятий, находящихся в ведении администрации  города Байконур, и объектах администрации города Байконур, утвержденный постановлением Главы администрации города Байконур от 19 ноября 2015 г.                  № 268</w:t>
      </w:r>
      <w:r>
        <w:t xml:space="preserve"> </w:t>
      </w:r>
      <w:r w:rsidR="00B04423">
        <w:t xml:space="preserve">«Об </w:t>
      </w:r>
      <w:r w:rsidR="00B04423" w:rsidRPr="00B04423">
        <w:t xml:space="preserve">утверждении Порядка определения  стоимости строительной продукции на  объектах учреждений и предприятий, находящихся в ведении </w:t>
      </w:r>
      <w:r w:rsidR="00B04423" w:rsidRPr="00B04423">
        <w:lastRenderedPageBreak/>
        <w:t>администрации города Байконур, и объектах администрации города Байконур</w:t>
      </w:r>
      <w:r w:rsidR="00B04423">
        <w:t xml:space="preserve">» </w:t>
      </w:r>
      <w:r w:rsidR="0060626A">
        <w:t xml:space="preserve">              (с изменениями) </w:t>
      </w:r>
      <w:r w:rsidR="00B04423">
        <w:t>(далее – Порядок</w:t>
      </w:r>
      <w:r w:rsidR="00E00536">
        <w:t>)</w:t>
      </w:r>
      <w:r w:rsidR="00B04423">
        <w:t xml:space="preserve">, </w:t>
      </w:r>
      <w:r w:rsidR="00E76B17">
        <w:t xml:space="preserve">следующие </w:t>
      </w:r>
      <w:r w:rsidRPr="00741CB6">
        <w:t>изменени</w:t>
      </w:r>
      <w:r w:rsidR="0058022D">
        <w:t>я</w:t>
      </w:r>
      <w:r w:rsidR="00E76B17">
        <w:t>:</w:t>
      </w:r>
    </w:p>
    <w:p w:rsidR="00E76B17" w:rsidRDefault="00E76B17" w:rsidP="001E6AA9">
      <w:pPr>
        <w:pStyle w:val="a3"/>
        <w:numPr>
          <w:ilvl w:val="1"/>
          <w:numId w:val="16"/>
        </w:numPr>
        <w:tabs>
          <w:tab w:val="left" w:pos="142"/>
          <w:tab w:val="left" w:pos="1276"/>
        </w:tabs>
        <w:spacing w:line="324" w:lineRule="auto"/>
        <w:jc w:val="both"/>
      </w:pPr>
      <w:r>
        <w:t>Раздел 5 Порядка изложить в новой редакции:</w:t>
      </w:r>
    </w:p>
    <w:p w:rsidR="00E76B17" w:rsidRDefault="00E76B17" w:rsidP="001E6AA9">
      <w:pPr>
        <w:pStyle w:val="a3"/>
        <w:tabs>
          <w:tab w:val="left" w:pos="709"/>
        </w:tabs>
        <w:spacing w:line="324" w:lineRule="auto"/>
        <w:ind w:firstLine="215"/>
        <w:jc w:val="center"/>
        <w:rPr>
          <w:b/>
        </w:rPr>
      </w:pPr>
      <w:r>
        <w:t>«</w:t>
      </w:r>
      <w:r>
        <w:rPr>
          <w:b/>
        </w:rPr>
        <w:t>5</w:t>
      </w:r>
      <w:r w:rsidRPr="005C6A78">
        <w:rPr>
          <w:b/>
        </w:rPr>
        <w:t>. Определение сметных затрат на эксплуатацию</w:t>
      </w:r>
    </w:p>
    <w:p w:rsidR="00E76B17" w:rsidRDefault="00E76B17" w:rsidP="001E6AA9">
      <w:pPr>
        <w:pStyle w:val="a3"/>
        <w:tabs>
          <w:tab w:val="left" w:pos="709"/>
        </w:tabs>
        <w:spacing w:line="324" w:lineRule="auto"/>
        <w:ind w:firstLine="215"/>
        <w:jc w:val="center"/>
        <w:rPr>
          <w:b/>
        </w:rPr>
      </w:pPr>
      <w:r w:rsidRPr="005C6A78">
        <w:rPr>
          <w:b/>
        </w:rPr>
        <w:t>строительных машин</w:t>
      </w:r>
      <w:r>
        <w:rPr>
          <w:b/>
        </w:rPr>
        <w:t xml:space="preserve"> и механизмов </w:t>
      </w:r>
    </w:p>
    <w:p w:rsidR="00E76B17" w:rsidRDefault="00E76B17" w:rsidP="001E6AA9">
      <w:pPr>
        <w:pStyle w:val="a3"/>
        <w:tabs>
          <w:tab w:val="left" w:pos="709"/>
        </w:tabs>
        <w:spacing w:line="324" w:lineRule="auto"/>
        <w:ind w:firstLine="215"/>
        <w:jc w:val="both"/>
      </w:pPr>
      <w:r>
        <w:tab/>
        <w:t xml:space="preserve">5.1. Затраты на эксплуатацию строительных машин и механизмов в  стоимости строительной продукции определяются исходя из данных о времени использования  необходимых строительных машин и механизмов (нормативная потребность) в маш.-ч и </w:t>
      </w:r>
      <w:r w:rsidR="001430DC">
        <w:t>сметной</w:t>
      </w:r>
      <w:r w:rsidR="001430DC" w:rsidRPr="001430DC">
        <w:t xml:space="preserve"> цены </w:t>
      </w:r>
      <w:r>
        <w:t>1 маш.-ч эксплуатации строительных машин и механизмов.</w:t>
      </w:r>
    </w:p>
    <w:p w:rsidR="00E76B17" w:rsidRDefault="00E76B17" w:rsidP="001E6AA9">
      <w:pPr>
        <w:pStyle w:val="a3"/>
        <w:tabs>
          <w:tab w:val="left" w:pos="709"/>
          <w:tab w:val="left" w:pos="1276"/>
        </w:tabs>
        <w:spacing w:line="324" w:lineRule="auto"/>
        <w:ind w:firstLine="709"/>
        <w:jc w:val="both"/>
      </w:pPr>
      <w:r>
        <w:t xml:space="preserve">5.2. </w:t>
      </w:r>
      <w:r w:rsidR="001430DC">
        <w:t>Сметная цена</w:t>
      </w:r>
      <w:r>
        <w:t xml:space="preserve"> 1 маш.-ч эксплуатации строительных машин и механизмов  </w:t>
      </w:r>
      <w:r w:rsidR="001430DC">
        <w:t>определяется</w:t>
      </w:r>
      <w:r w:rsidR="00F51D26">
        <w:t xml:space="preserve"> на основании информации</w:t>
      </w:r>
      <w:r w:rsidR="00903EB5">
        <w:t xml:space="preserve"> о стоимости </w:t>
      </w:r>
      <w:r w:rsidR="00903EB5" w:rsidRPr="00903EB5">
        <w:t xml:space="preserve">эксплуатации строительных машин и механизмов </w:t>
      </w:r>
      <w:r w:rsidR="00903EB5">
        <w:t>для Оренбургской области</w:t>
      </w:r>
      <w:r w:rsidR="00F51D26">
        <w:t xml:space="preserve">, размещенной в Федеральной </w:t>
      </w:r>
      <w:r w:rsidR="00F51D26" w:rsidRPr="00CE1230">
        <w:t>государственн</w:t>
      </w:r>
      <w:r w:rsidR="00F51D26">
        <w:t>ой</w:t>
      </w:r>
      <w:r w:rsidR="007315BA">
        <w:t xml:space="preserve"> информационной</w:t>
      </w:r>
      <w:r w:rsidR="00F51D26">
        <w:t xml:space="preserve"> системе </w:t>
      </w:r>
      <w:r w:rsidR="00F51D26" w:rsidRPr="00CE1230">
        <w:t>ценообразования в строительств</w:t>
      </w:r>
      <w:r w:rsidR="00F51D26">
        <w:t>е (далее – ФГИС ЦС)</w:t>
      </w:r>
      <w:r>
        <w:t>.</w:t>
      </w:r>
    </w:p>
    <w:p w:rsidR="007315BA" w:rsidRDefault="007315BA" w:rsidP="001E6AA9">
      <w:pPr>
        <w:pStyle w:val="a3"/>
        <w:tabs>
          <w:tab w:val="left" w:pos="709"/>
          <w:tab w:val="left" w:pos="1276"/>
        </w:tabs>
        <w:spacing w:line="324" w:lineRule="auto"/>
        <w:ind w:firstLine="709"/>
        <w:jc w:val="both"/>
      </w:pPr>
      <w:r>
        <w:t xml:space="preserve">До размещения информации в ФГИС ЦС стоимость </w:t>
      </w:r>
      <w:r w:rsidRPr="00903EB5">
        <w:t>эксплуатации строительных машин и механизмов</w:t>
      </w:r>
      <w:r>
        <w:t xml:space="preserve"> определяется на основании </w:t>
      </w:r>
      <w:r w:rsidRPr="00903EB5">
        <w:t xml:space="preserve">информации о стоимости эксплуатации </w:t>
      </w:r>
      <w:r>
        <w:t xml:space="preserve">строительных машин и механизмов, размещенной в сборниках (каталогах) текущих цен, публикуемых  региональным центром ценообразования в строительстве Оренбургской области. </w:t>
      </w:r>
    </w:p>
    <w:p w:rsidR="00F51D26" w:rsidRDefault="007315BA" w:rsidP="001E6AA9">
      <w:pPr>
        <w:pStyle w:val="a3"/>
        <w:tabs>
          <w:tab w:val="left" w:pos="709"/>
          <w:tab w:val="left" w:pos="1276"/>
        </w:tabs>
        <w:spacing w:line="324" w:lineRule="auto"/>
        <w:ind w:firstLine="215"/>
        <w:jc w:val="both"/>
      </w:pPr>
      <w:r>
        <w:tab/>
      </w:r>
      <w:r w:rsidR="00F51D26">
        <w:t xml:space="preserve">При отсутствии в ФГИС ЦС </w:t>
      </w:r>
      <w:r w:rsidR="00903EB5" w:rsidRPr="00903EB5">
        <w:t>информации о стоимости эксплуатации строительных машин и механизмов</w:t>
      </w:r>
      <w:r w:rsidR="00903EB5">
        <w:t xml:space="preserve"> </w:t>
      </w:r>
      <w:r w:rsidR="00F51D26">
        <w:t xml:space="preserve">стоимость </w:t>
      </w:r>
      <w:r w:rsidR="00B05BCA">
        <w:t xml:space="preserve">определяется </w:t>
      </w:r>
      <w:r w:rsidR="00F51D26">
        <w:t xml:space="preserve">на основании </w:t>
      </w:r>
      <w:r w:rsidR="00903EB5" w:rsidRPr="00903EB5">
        <w:t xml:space="preserve">информации о стоимости эксплуатации </w:t>
      </w:r>
      <w:r w:rsidR="00903EB5">
        <w:t xml:space="preserve">строительных машин и механизмов, размещенной в </w:t>
      </w:r>
      <w:r w:rsidR="00F51D26">
        <w:t>сборник</w:t>
      </w:r>
      <w:r w:rsidR="00903EB5">
        <w:t>ах</w:t>
      </w:r>
      <w:r w:rsidR="00B05BCA">
        <w:t xml:space="preserve"> (каталог</w:t>
      </w:r>
      <w:r w:rsidR="00903EB5">
        <w:t>ах</w:t>
      </w:r>
      <w:r w:rsidR="00B05BCA">
        <w:t>)</w:t>
      </w:r>
      <w:r w:rsidR="00F51D26">
        <w:t xml:space="preserve"> текущих цен</w:t>
      </w:r>
      <w:r w:rsidR="00903EB5">
        <w:t xml:space="preserve">, публикуемых </w:t>
      </w:r>
      <w:r w:rsidR="00F51D26">
        <w:t xml:space="preserve"> </w:t>
      </w:r>
      <w:r w:rsidR="00903EB5">
        <w:t xml:space="preserve">региональным центром ценообразования в строительстве </w:t>
      </w:r>
      <w:r w:rsidR="00F51D26">
        <w:t>Оренбургской област</w:t>
      </w:r>
      <w:r w:rsidR="00987DF6">
        <w:t>и</w:t>
      </w:r>
      <w:r w:rsidR="00B05BCA">
        <w:t xml:space="preserve">. </w:t>
      </w:r>
    </w:p>
    <w:p w:rsidR="00E76B17" w:rsidRDefault="00E76B17" w:rsidP="001E6AA9">
      <w:pPr>
        <w:pStyle w:val="a3"/>
        <w:tabs>
          <w:tab w:val="left" w:pos="709"/>
        </w:tabs>
        <w:spacing w:line="324" w:lineRule="auto"/>
        <w:ind w:firstLine="709"/>
        <w:jc w:val="both"/>
      </w:pPr>
      <w:r>
        <w:t>5.3. Нормативная потребность в строительных машинах и механизмах   о</w:t>
      </w:r>
      <w:r w:rsidR="00BA54EF">
        <w:t>пределяется на основе ГЭСН-2001</w:t>
      </w:r>
      <w:r>
        <w:t xml:space="preserve"> путем выделения и суммирования в локальном сметном расчете маш.-ч использования  машин и механизмов, применяемых при выполнении р</w:t>
      </w:r>
      <w:r w:rsidR="00B05BCA">
        <w:t>абот на Объектах строительства.</w:t>
      </w:r>
    </w:p>
    <w:p w:rsidR="000E2371" w:rsidRDefault="000E2371" w:rsidP="001E6AA9">
      <w:pPr>
        <w:pStyle w:val="a3"/>
        <w:tabs>
          <w:tab w:val="left" w:pos="709"/>
        </w:tabs>
        <w:spacing w:line="324" w:lineRule="auto"/>
        <w:ind w:firstLine="709"/>
        <w:jc w:val="both"/>
      </w:pPr>
      <w:r>
        <w:t xml:space="preserve">5.4. </w:t>
      </w:r>
      <w:r w:rsidRPr="001430DC">
        <w:t xml:space="preserve">Сметные цены </w:t>
      </w:r>
      <w:r w:rsidR="00987DF6" w:rsidRPr="00987DF6">
        <w:t xml:space="preserve">1 маш.-ч эксплуатации машин и механизмов </w:t>
      </w:r>
      <w:r w:rsidR="00987DF6">
        <w:t>применяются</w:t>
      </w:r>
      <w:r w:rsidR="00987DF6" w:rsidRPr="00987DF6">
        <w:t xml:space="preserve"> без учета затрат на оплату труда рабочих</w:t>
      </w:r>
      <w:r w:rsidRPr="001430DC">
        <w:t>.</w:t>
      </w:r>
      <w:r>
        <w:t>».</w:t>
      </w:r>
    </w:p>
    <w:p w:rsidR="00C713CF" w:rsidRDefault="001430DC" w:rsidP="001E6AA9">
      <w:pPr>
        <w:pStyle w:val="a3"/>
        <w:tabs>
          <w:tab w:val="left" w:pos="142"/>
          <w:tab w:val="left" w:pos="1276"/>
        </w:tabs>
        <w:spacing w:line="324" w:lineRule="auto"/>
        <w:ind w:left="709"/>
        <w:jc w:val="both"/>
      </w:pPr>
      <w:r>
        <w:t>1.2</w:t>
      </w:r>
      <w:r w:rsidR="0060626A" w:rsidRPr="0060626A">
        <w:t xml:space="preserve"> </w:t>
      </w:r>
      <w:r w:rsidR="0060626A">
        <w:t>Раздел 6 Порядка</w:t>
      </w:r>
      <w:r w:rsidR="002B79C8">
        <w:t xml:space="preserve"> </w:t>
      </w:r>
      <w:r w:rsidR="0060626A">
        <w:t xml:space="preserve"> </w:t>
      </w:r>
      <w:r>
        <w:t>изложить в новой редакции</w:t>
      </w:r>
      <w:r w:rsidR="002B79C8">
        <w:t>:</w:t>
      </w:r>
    </w:p>
    <w:p w:rsidR="00E00536" w:rsidRDefault="002B79C8" w:rsidP="001E6AA9">
      <w:pPr>
        <w:pStyle w:val="a3"/>
        <w:tabs>
          <w:tab w:val="left" w:pos="709"/>
          <w:tab w:val="left" w:pos="1276"/>
        </w:tabs>
        <w:spacing w:line="312" w:lineRule="auto"/>
        <w:ind w:firstLine="709"/>
        <w:jc w:val="center"/>
      </w:pPr>
      <w:r>
        <w:lastRenderedPageBreak/>
        <w:t>«</w:t>
      </w:r>
      <w:r w:rsidR="00E00536" w:rsidRPr="00E00536">
        <w:rPr>
          <w:b/>
        </w:rPr>
        <w:t>6.</w:t>
      </w:r>
      <w:r w:rsidR="00E00536">
        <w:t xml:space="preserve"> </w:t>
      </w:r>
      <w:r w:rsidR="00E00536" w:rsidRPr="00E00536">
        <w:rPr>
          <w:b/>
        </w:rPr>
        <w:t>Определение стоимости</w:t>
      </w:r>
      <w:r w:rsidR="00290866">
        <w:rPr>
          <w:b/>
        </w:rPr>
        <w:t xml:space="preserve"> строительных </w:t>
      </w:r>
      <w:r w:rsidR="00290866" w:rsidRPr="00290866">
        <w:rPr>
          <w:b/>
        </w:rPr>
        <w:t>материалов, изделий, конструкций и оборудования</w:t>
      </w:r>
    </w:p>
    <w:p w:rsidR="00CE1230" w:rsidRDefault="00E00536" w:rsidP="001E6AA9">
      <w:pPr>
        <w:pStyle w:val="a3"/>
        <w:numPr>
          <w:ilvl w:val="1"/>
          <w:numId w:val="13"/>
        </w:numPr>
        <w:tabs>
          <w:tab w:val="left" w:pos="709"/>
          <w:tab w:val="left" w:pos="1276"/>
        </w:tabs>
        <w:spacing w:line="312" w:lineRule="auto"/>
        <w:ind w:left="0" w:firstLine="709"/>
        <w:jc w:val="both"/>
      </w:pPr>
      <w:r>
        <w:t>С</w:t>
      </w:r>
      <w:r w:rsidR="00CE1230">
        <w:t>метная с</w:t>
      </w:r>
      <w:r>
        <w:t xml:space="preserve">тоимость </w:t>
      </w:r>
      <w:r w:rsidR="00CE1230">
        <w:t>с</w:t>
      </w:r>
      <w:r w:rsidR="00290866">
        <w:t xml:space="preserve">троительных материалов, изделий, </w:t>
      </w:r>
      <w:r w:rsidR="00CE1230">
        <w:t xml:space="preserve"> конструкций </w:t>
      </w:r>
      <w:r w:rsidR="00C778F2">
        <w:t xml:space="preserve">                </w:t>
      </w:r>
      <w:r w:rsidR="00290866">
        <w:t xml:space="preserve">и оборудования </w:t>
      </w:r>
      <w:r>
        <w:t xml:space="preserve">определяется в текущем уровне цен </w:t>
      </w:r>
      <w:r w:rsidR="00E46321">
        <w:t xml:space="preserve">и учитывает затраты </w:t>
      </w:r>
      <w:r w:rsidR="00C778F2">
        <w:t xml:space="preserve">                        </w:t>
      </w:r>
      <w:r w:rsidR="00E46321">
        <w:t>по приобретению</w:t>
      </w:r>
      <w:r w:rsidR="00563369">
        <w:t>, расходы на тару, упаковку и реквизит, транспортные, погрузо-разгрузочные и заготовительно-складские расходы.</w:t>
      </w:r>
      <w:r w:rsidR="00290866">
        <w:t xml:space="preserve"> </w:t>
      </w:r>
    </w:p>
    <w:p w:rsidR="00A17EDA" w:rsidRDefault="005C541F" w:rsidP="001E6AA9">
      <w:pPr>
        <w:pStyle w:val="a3"/>
        <w:numPr>
          <w:ilvl w:val="1"/>
          <w:numId w:val="13"/>
        </w:numPr>
        <w:tabs>
          <w:tab w:val="left" w:pos="0"/>
          <w:tab w:val="left" w:pos="709"/>
          <w:tab w:val="left" w:pos="1134"/>
        </w:tabs>
        <w:spacing w:line="312" w:lineRule="auto"/>
        <w:ind w:left="0" w:firstLine="709"/>
        <w:jc w:val="both"/>
      </w:pPr>
      <w:r>
        <w:t xml:space="preserve"> </w:t>
      </w:r>
      <w:r w:rsidR="00A17EDA">
        <w:t xml:space="preserve">Сметная цена </w:t>
      </w:r>
      <w:r w:rsidR="00A17EDA" w:rsidRPr="00A17EDA">
        <w:t>материалов, изделий, конструкций и оборудования</w:t>
      </w:r>
      <w:r w:rsidR="00A17EDA">
        <w:t xml:space="preserve"> определяется на основании информации</w:t>
      </w:r>
      <w:r w:rsidR="00903EB5">
        <w:t xml:space="preserve"> о стоимости </w:t>
      </w:r>
      <w:r w:rsidR="00903EB5" w:rsidRPr="00903EB5">
        <w:t>материалов, изделий, конструкций и оборудования</w:t>
      </w:r>
      <w:r w:rsidR="00A17EDA">
        <w:t xml:space="preserve">, размещенной в ФГИС ЦС для Оренбургской </w:t>
      </w:r>
      <w:r w:rsidR="00E76B17">
        <w:t>област</w:t>
      </w:r>
      <w:r w:rsidR="00987DF6">
        <w:t>и</w:t>
      </w:r>
      <w:r w:rsidR="00A17EDA">
        <w:t>.</w:t>
      </w:r>
    </w:p>
    <w:p w:rsidR="007315BA" w:rsidRDefault="007315BA" w:rsidP="001E6AA9">
      <w:pPr>
        <w:pStyle w:val="a3"/>
        <w:tabs>
          <w:tab w:val="left" w:pos="0"/>
          <w:tab w:val="left" w:pos="709"/>
        </w:tabs>
        <w:spacing w:line="312" w:lineRule="auto"/>
        <w:ind w:firstLine="709"/>
        <w:jc w:val="both"/>
      </w:pPr>
      <w:r>
        <w:t>До размещения информации в ФГИС ЦС</w:t>
      </w:r>
      <w:r w:rsidRPr="007315BA">
        <w:t xml:space="preserve"> </w:t>
      </w:r>
      <w:r>
        <w:t xml:space="preserve">сметных цен на материалы, </w:t>
      </w:r>
      <w:r w:rsidRPr="00A17EDA">
        <w:t>издели</w:t>
      </w:r>
      <w:r>
        <w:t>я</w:t>
      </w:r>
      <w:r w:rsidRPr="00A17EDA">
        <w:t>, конструкци</w:t>
      </w:r>
      <w:r>
        <w:t>и</w:t>
      </w:r>
      <w:r w:rsidRPr="00A17EDA">
        <w:t xml:space="preserve"> и оборудовани</w:t>
      </w:r>
      <w:r w:rsidR="00BA54EF">
        <w:t>е</w:t>
      </w:r>
      <w:r>
        <w:t xml:space="preserve"> сметная стоимость строительных материалов, изделий, конструкций и оборудования определяется на основании </w:t>
      </w:r>
      <w:r w:rsidRPr="00903EB5">
        <w:t xml:space="preserve">информации о стоимости </w:t>
      </w:r>
      <w:r w:rsidRPr="00E20597">
        <w:t>строительных материалов, изделий, конструкций и оборудования</w:t>
      </w:r>
      <w:r w:rsidRPr="00903EB5">
        <w:t>, размещенной в сборниках (каталогах) текущих цен, публикуемых  региональным центром ценообразования в строительстве Оренбургской области.</w:t>
      </w:r>
    </w:p>
    <w:p w:rsidR="00903EB5" w:rsidRDefault="00A17EDA" w:rsidP="001E6AA9">
      <w:pPr>
        <w:pStyle w:val="a3"/>
        <w:tabs>
          <w:tab w:val="left" w:pos="567"/>
          <w:tab w:val="left" w:pos="1276"/>
        </w:tabs>
        <w:spacing w:line="312" w:lineRule="auto"/>
        <w:ind w:firstLine="709"/>
        <w:jc w:val="both"/>
      </w:pPr>
      <w:r>
        <w:t>При отсутствии в ФГИС ЦС сметн</w:t>
      </w:r>
      <w:r w:rsidR="006B4D4B">
        <w:t>ых</w:t>
      </w:r>
      <w:r>
        <w:t xml:space="preserve"> цен на материалы, </w:t>
      </w:r>
      <w:r w:rsidRPr="00A17EDA">
        <w:t>издели</w:t>
      </w:r>
      <w:r>
        <w:t>я</w:t>
      </w:r>
      <w:r w:rsidRPr="00A17EDA">
        <w:t>, конструкци</w:t>
      </w:r>
      <w:r>
        <w:t>и</w:t>
      </w:r>
      <w:r w:rsidRPr="00A17EDA">
        <w:t xml:space="preserve"> и оборудовани</w:t>
      </w:r>
      <w:r w:rsidR="00BA54EF">
        <w:t>е</w:t>
      </w:r>
      <w:r>
        <w:t xml:space="preserve"> сметная стоимость строительных материалов, изделий, конструкций и оборудования определяется на основании </w:t>
      </w:r>
      <w:r w:rsidR="00903EB5" w:rsidRPr="00903EB5">
        <w:t xml:space="preserve">информации о стоимости </w:t>
      </w:r>
      <w:r w:rsidR="00E20597" w:rsidRPr="00E20597">
        <w:t>строительных материалов, изделий, конструкций и оборудования</w:t>
      </w:r>
      <w:r w:rsidR="00903EB5" w:rsidRPr="00903EB5">
        <w:t xml:space="preserve">, размещенной в сборниках (каталогах) текущих цен, публикуемых  региональным центром ценообразования в строительстве Оренбургской области. </w:t>
      </w:r>
    </w:p>
    <w:p w:rsidR="00987DF6" w:rsidRPr="00BA54EF" w:rsidRDefault="00987DF6" w:rsidP="001E6AA9">
      <w:pPr>
        <w:pStyle w:val="1"/>
        <w:shd w:val="clear" w:color="auto" w:fill="FFFFFF"/>
        <w:spacing w:before="0" w:after="0" w:line="312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0"/>
        </w:rPr>
      </w:pPr>
      <w:r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При отсутствии информации о стоимости отдельных видов материалов, изделий, конструкций и оборудования в сборниках (каталогах) текущих цен в строительстве для Оренбургской области их сметная цена определяется на основании информации сборника Федеральных сметных цен на материалы, изделия, конструкции и оборудование, применяемые в строительстве. Перевод в текущие цены </w:t>
      </w:r>
      <w:r w:rsidR="00E20597"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>осуществляется</w:t>
      </w:r>
      <w:r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 с помощью </w:t>
      </w:r>
      <w:r w:rsidR="00E20597"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ежеквартальных </w:t>
      </w:r>
      <w:r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индексов, устанавливаемых </w:t>
      </w:r>
      <w:r w:rsidR="00BA54EF"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>Министерство</w:t>
      </w:r>
      <w:r w:rsidR="00BA54EF">
        <w:rPr>
          <w:rFonts w:ascii="Times New Roman" w:hAnsi="Times New Roman"/>
          <w:b w:val="0"/>
          <w:bCs w:val="0"/>
          <w:kern w:val="0"/>
          <w:sz w:val="28"/>
          <w:szCs w:val="20"/>
        </w:rPr>
        <w:t>м</w:t>
      </w:r>
      <w:r w:rsidR="00BA54EF"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 строительства и жилищно-коммунального хозяйства Российской Федерации</w:t>
      </w:r>
      <w:r w:rsidR="00BA54EF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 </w:t>
      </w:r>
      <w:r w:rsidRPr="00BA54EF">
        <w:rPr>
          <w:rFonts w:ascii="Times New Roman" w:hAnsi="Times New Roman"/>
          <w:b w:val="0"/>
          <w:bCs w:val="0"/>
          <w:kern w:val="0"/>
          <w:sz w:val="28"/>
          <w:szCs w:val="20"/>
        </w:rPr>
        <w:t>для Оренбургской области.</w:t>
      </w:r>
    </w:p>
    <w:p w:rsidR="00421114" w:rsidRDefault="008E4C6A" w:rsidP="001E6AA9">
      <w:pPr>
        <w:pStyle w:val="a3"/>
        <w:numPr>
          <w:ilvl w:val="1"/>
          <w:numId w:val="13"/>
        </w:numPr>
        <w:tabs>
          <w:tab w:val="left" w:pos="0"/>
          <w:tab w:val="left" w:pos="709"/>
        </w:tabs>
        <w:spacing w:line="312" w:lineRule="auto"/>
        <w:ind w:left="0" w:firstLine="709"/>
        <w:jc w:val="both"/>
      </w:pPr>
      <w:r>
        <w:t xml:space="preserve">Сметная цена </w:t>
      </w:r>
      <w:r w:rsidRPr="00A17EDA">
        <w:t>материалов, изделий, конструкций и оборудования</w:t>
      </w:r>
      <w:r w:rsidR="00421114">
        <w:t>, производящихся ограниченным количеством производителей</w:t>
      </w:r>
      <w:r>
        <w:t xml:space="preserve"> </w:t>
      </w:r>
      <w:r w:rsidR="00421114">
        <w:t>(менее трех в Российской Федерации)</w:t>
      </w:r>
      <w:r w:rsidR="00BA54EF">
        <w:t>,</w:t>
      </w:r>
      <w:r w:rsidR="00421114">
        <w:t xml:space="preserve"> </w:t>
      </w:r>
      <w:r>
        <w:t xml:space="preserve">определяется </w:t>
      </w:r>
      <w:r w:rsidR="00421114">
        <w:t xml:space="preserve">на основании информации производителя, находящегося </w:t>
      </w:r>
      <w:r w:rsidR="0033554D">
        <w:t>на территории</w:t>
      </w:r>
      <w:r w:rsidR="00A541AD">
        <w:t xml:space="preserve"> региона</w:t>
      </w:r>
      <w:r w:rsidR="0033554D">
        <w:t xml:space="preserve"> Российской Федерации</w:t>
      </w:r>
      <w:r w:rsidR="00A541AD">
        <w:t>, расположенного</w:t>
      </w:r>
      <w:r w:rsidR="0033554D">
        <w:t xml:space="preserve"> </w:t>
      </w:r>
      <w:r w:rsidR="00421114">
        <w:t>на кратчайшем</w:t>
      </w:r>
      <w:r w:rsidR="00421114" w:rsidRPr="00071AF9">
        <w:t xml:space="preserve"> ра</w:t>
      </w:r>
      <w:r w:rsidR="00421114">
        <w:t>сстоянии</w:t>
      </w:r>
      <w:r w:rsidR="00421114" w:rsidRPr="00071AF9">
        <w:t xml:space="preserve"> от города Байконур.</w:t>
      </w:r>
      <w:r w:rsidR="0033554D" w:rsidRPr="0033554D">
        <w:t xml:space="preserve"> </w:t>
      </w:r>
    </w:p>
    <w:p w:rsidR="005150CD" w:rsidRDefault="005150CD" w:rsidP="001E6AA9">
      <w:pPr>
        <w:pStyle w:val="a3"/>
        <w:numPr>
          <w:ilvl w:val="1"/>
          <w:numId w:val="13"/>
        </w:numPr>
        <w:tabs>
          <w:tab w:val="left" w:pos="0"/>
          <w:tab w:val="left" w:pos="709"/>
        </w:tabs>
        <w:spacing w:line="312" w:lineRule="auto"/>
        <w:ind w:left="0" w:firstLine="709"/>
        <w:jc w:val="both"/>
      </w:pPr>
      <w:r>
        <w:lastRenderedPageBreak/>
        <w:t xml:space="preserve">Сметная цена ремонтных комплектов (материалов, запасных частей) </w:t>
      </w:r>
      <w:r w:rsidR="005A22BE">
        <w:t xml:space="preserve">для ремонта </w:t>
      </w:r>
      <w:r>
        <w:t xml:space="preserve">оборудования, выпуск которого прекращен, </w:t>
      </w:r>
      <w:r w:rsidR="009D025C">
        <w:t xml:space="preserve">но находящегося в эксплуатации, </w:t>
      </w:r>
      <w:r>
        <w:t>определяется на основании информации производителей</w:t>
      </w:r>
      <w:r w:rsidR="00A541AD">
        <w:t>,</w:t>
      </w:r>
      <w:r w:rsidR="001E6AA9">
        <w:t xml:space="preserve"> </w:t>
      </w:r>
      <w:r w:rsidR="00A541AD">
        <w:t>находящихся на территории регионов Российской Федерации, расположенных    на кратчайших</w:t>
      </w:r>
      <w:r w:rsidR="00A541AD" w:rsidRPr="00071AF9">
        <w:t xml:space="preserve"> ра</w:t>
      </w:r>
      <w:r w:rsidR="00A541AD">
        <w:t>сстояниях</w:t>
      </w:r>
      <w:r w:rsidR="00A541AD" w:rsidRPr="00071AF9">
        <w:t xml:space="preserve"> от города Байконур.</w:t>
      </w:r>
    </w:p>
    <w:p w:rsidR="00A541AD" w:rsidRDefault="005150CD" w:rsidP="00A541AD">
      <w:pPr>
        <w:pStyle w:val="a3"/>
        <w:numPr>
          <w:ilvl w:val="1"/>
          <w:numId w:val="13"/>
        </w:numPr>
        <w:tabs>
          <w:tab w:val="left" w:pos="0"/>
          <w:tab w:val="left" w:pos="709"/>
        </w:tabs>
        <w:spacing w:line="312" w:lineRule="auto"/>
        <w:ind w:left="0" w:firstLine="709"/>
        <w:jc w:val="both"/>
      </w:pPr>
      <w:r>
        <w:t xml:space="preserve">Сметная цена на лифтовое оборудование и ремонтные комплекты (материалы, запасные части) </w:t>
      </w:r>
      <w:r w:rsidR="005A22BE">
        <w:t>определяется на основании информации производителей</w:t>
      </w:r>
      <w:r w:rsidR="001E6AA9">
        <w:t xml:space="preserve"> </w:t>
      </w:r>
      <w:r w:rsidR="00A541AD">
        <w:t>находящихся на территории регионов Российской Федерации, расположенных на кратчайших</w:t>
      </w:r>
      <w:r w:rsidR="00A541AD" w:rsidRPr="00071AF9">
        <w:t xml:space="preserve"> ра</w:t>
      </w:r>
      <w:r w:rsidR="00A541AD">
        <w:t>сстояниях</w:t>
      </w:r>
      <w:r w:rsidR="00A541AD" w:rsidRPr="00071AF9">
        <w:t xml:space="preserve"> от города Байконур.</w:t>
      </w:r>
    </w:p>
    <w:p w:rsidR="00071AF9" w:rsidRPr="00071AF9" w:rsidRDefault="00071AF9" w:rsidP="001E6AA9">
      <w:pPr>
        <w:pStyle w:val="a3"/>
        <w:numPr>
          <w:ilvl w:val="1"/>
          <w:numId w:val="13"/>
        </w:numPr>
        <w:tabs>
          <w:tab w:val="left" w:pos="0"/>
          <w:tab w:val="left" w:pos="709"/>
        </w:tabs>
        <w:spacing w:line="312" w:lineRule="auto"/>
        <w:ind w:left="0" w:firstLine="709"/>
        <w:jc w:val="both"/>
      </w:pPr>
      <w:r>
        <w:t xml:space="preserve">Сметные цены на </w:t>
      </w:r>
      <w:r w:rsidR="00987DF6" w:rsidRPr="00A541AD">
        <w:rPr>
          <w:szCs w:val="28"/>
        </w:rPr>
        <w:t xml:space="preserve">железобетонные изделия, асфальтобетонные смеси, песок, щебень различных фракций и на дорожный битум </w:t>
      </w:r>
      <w:r>
        <w:t xml:space="preserve">определяются </w:t>
      </w:r>
      <w:r w:rsidRPr="00071AF9">
        <w:t xml:space="preserve">на основании информации, размещенной </w:t>
      </w:r>
      <w:r w:rsidR="000C0474">
        <w:t xml:space="preserve">в государственных нормативах, содержащих сведения о текущих сметных ценах на строительные ресурсы Республики Казахстан для </w:t>
      </w:r>
      <w:r w:rsidRPr="00071AF9">
        <w:t xml:space="preserve"> регион</w:t>
      </w:r>
      <w:r w:rsidR="000C0474">
        <w:t>ов</w:t>
      </w:r>
      <w:r w:rsidRPr="00071AF9">
        <w:t>, находящихся на кратчайших расстояниях от города Байконур.</w:t>
      </w:r>
    </w:p>
    <w:p w:rsidR="00071AF9" w:rsidRDefault="00071AF9" w:rsidP="001E6AA9">
      <w:pPr>
        <w:pStyle w:val="a3"/>
        <w:tabs>
          <w:tab w:val="left" w:pos="0"/>
          <w:tab w:val="left" w:pos="1276"/>
        </w:tabs>
        <w:spacing w:line="312" w:lineRule="auto"/>
        <w:ind w:firstLine="709"/>
        <w:jc w:val="both"/>
      </w:pPr>
      <w:r>
        <w:t>Сметная</w:t>
      </w:r>
      <w:r w:rsidRPr="00071AF9">
        <w:t xml:space="preserve"> цена </w:t>
      </w:r>
      <w:r w:rsidR="00882389">
        <w:t xml:space="preserve">на </w:t>
      </w:r>
      <w:r w:rsidR="00882389">
        <w:rPr>
          <w:szCs w:val="28"/>
        </w:rPr>
        <w:t xml:space="preserve">железобетонные изделия, асфальтобетонные смеси, песок, щебень различных фракций и на дорожный битум </w:t>
      </w:r>
      <w:r w:rsidRPr="00071AF9">
        <w:t>пересчитывается в рубли по курсу Центрального банка Российской Федерации, действующему на дату определения стоимости материальных ресурсов.</w:t>
      </w:r>
    </w:p>
    <w:p w:rsidR="00DE1E21" w:rsidRDefault="00E62FB9" w:rsidP="001E6AA9">
      <w:pPr>
        <w:pStyle w:val="a3"/>
        <w:numPr>
          <w:ilvl w:val="1"/>
          <w:numId w:val="13"/>
        </w:numPr>
        <w:tabs>
          <w:tab w:val="left" w:pos="709"/>
          <w:tab w:val="left" w:pos="1276"/>
        </w:tabs>
        <w:spacing w:line="312" w:lineRule="auto"/>
        <w:ind w:left="0" w:firstLine="709"/>
        <w:jc w:val="both"/>
      </w:pPr>
      <w:r>
        <w:t xml:space="preserve">Величина транспортных расходов определяется </w:t>
      </w:r>
      <w:r w:rsidR="00BA7688">
        <w:t xml:space="preserve">на основании информации о ценах услуг на перевозку грузов для строительства автомобильным транспортом, размещенной в ФГИС ЦС для Оренбургской </w:t>
      </w:r>
      <w:r w:rsidR="00F60739">
        <w:t>области</w:t>
      </w:r>
      <w:r w:rsidR="00DE1E21">
        <w:t xml:space="preserve">. </w:t>
      </w:r>
    </w:p>
    <w:p w:rsidR="00DE1E21" w:rsidRPr="00071AF9" w:rsidRDefault="00DE1E21" w:rsidP="001E6AA9">
      <w:pPr>
        <w:pStyle w:val="a3"/>
        <w:tabs>
          <w:tab w:val="left" w:pos="0"/>
          <w:tab w:val="left" w:pos="1276"/>
        </w:tabs>
        <w:spacing w:line="312" w:lineRule="auto"/>
        <w:ind w:firstLine="709"/>
        <w:jc w:val="both"/>
      </w:pPr>
      <w:r>
        <w:t xml:space="preserve">Величина транспортных расходов для доставки </w:t>
      </w:r>
      <w:r w:rsidRPr="00A17EDA">
        <w:t>материалов, изделий, конструкций и оборудования</w:t>
      </w:r>
      <w:r>
        <w:t>, производящихся ограниченным количеством производителей (менее трех в Российской Федерации)</w:t>
      </w:r>
      <w:r w:rsidR="00BA54EF">
        <w:t>,</w:t>
      </w:r>
      <w:r>
        <w:t xml:space="preserve"> определяется на основании информации о ценах услуг на перевозку грузов для строительства автомобильным транспортом, размещенной в ФГИС ЦС региона производителя</w:t>
      </w:r>
      <w:r w:rsidRPr="00071AF9">
        <w:t>.</w:t>
      </w:r>
    </w:p>
    <w:p w:rsidR="000C1F78" w:rsidRPr="00071AF9" w:rsidRDefault="000C1F78" w:rsidP="001E6AA9">
      <w:pPr>
        <w:pStyle w:val="a3"/>
        <w:tabs>
          <w:tab w:val="left" w:pos="0"/>
          <w:tab w:val="left" w:pos="1276"/>
        </w:tabs>
        <w:spacing w:line="312" w:lineRule="auto"/>
        <w:ind w:firstLine="709"/>
        <w:jc w:val="both"/>
      </w:pPr>
      <w:r>
        <w:t>До размещения информации в ФГИС ЦС</w:t>
      </w:r>
      <w:r w:rsidRPr="007315BA">
        <w:t xml:space="preserve"> </w:t>
      </w:r>
      <w:r>
        <w:t>о стоимости</w:t>
      </w:r>
      <w:r w:rsidRPr="00B62FB7">
        <w:t xml:space="preserve"> услуг на перевозку грузов для строительства автомобильным транспортом</w:t>
      </w:r>
      <w:r>
        <w:t xml:space="preserve">, </w:t>
      </w:r>
      <w:r w:rsidRPr="00B62FB7">
        <w:t xml:space="preserve"> </w:t>
      </w:r>
      <w:r>
        <w:t xml:space="preserve">величина транспортных расходов определяется на основании информации о </w:t>
      </w:r>
      <w:r w:rsidRPr="0054573B">
        <w:t>цен</w:t>
      </w:r>
      <w:r>
        <w:t>ах</w:t>
      </w:r>
      <w:r w:rsidRPr="0054573B">
        <w:t xml:space="preserve"> услуг</w:t>
      </w:r>
      <w:r>
        <w:t xml:space="preserve"> </w:t>
      </w:r>
      <w:r w:rsidRPr="0054573B">
        <w:t>на транспортировку (перемещение) грузов</w:t>
      </w:r>
      <w:r>
        <w:t xml:space="preserve"> по данным не менее двух исполнителей услуг с учетом перевозки из Оренбургской области, или из региона производителя, находящегося на кратчайшем</w:t>
      </w:r>
      <w:r w:rsidRPr="00071AF9">
        <w:t xml:space="preserve"> ра</w:t>
      </w:r>
      <w:r>
        <w:t>сстоянии</w:t>
      </w:r>
      <w:r w:rsidRPr="00071AF9">
        <w:t xml:space="preserve"> от города Байконур.</w:t>
      </w:r>
    </w:p>
    <w:p w:rsidR="00DE1E21" w:rsidRPr="00071AF9" w:rsidRDefault="00B62FB7" w:rsidP="009F40F4">
      <w:pPr>
        <w:pStyle w:val="a3"/>
        <w:tabs>
          <w:tab w:val="left" w:pos="0"/>
          <w:tab w:val="left" w:pos="1276"/>
        </w:tabs>
        <w:spacing w:line="300" w:lineRule="auto"/>
        <w:ind w:firstLine="709"/>
        <w:jc w:val="both"/>
      </w:pPr>
      <w:r>
        <w:lastRenderedPageBreak/>
        <w:t xml:space="preserve">При отсутствии </w:t>
      </w:r>
      <w:r w:rsidRPr="00B62FB7">
        <w:t xml:space="preserve">в ФГИС ЦС </w:t>
      </w:r>
      <w:r w:rsidR="00E20597">
        <w:t>информации о стоимости</w:t>
      </w:r>
      <w:r w:rsidRPr="00B62FB7">
        <w:t xml:space="preserve"> услуг на перевозку грузов для строительства автомобильным транспортом</w:t>
      </w:r>
      <w:r>
        <w:t xml:space="preserve"> </w:t>
      </w:r>
      <w:r w:rsidRPr="00B62FB7">
        <w:t xml:space="preserve"> </w:t>
      </w:r>
      <w:r>
        <w:t>величина транспортных расходов определяется</w:t>
      </w:r>
      <w:r w:rsidR="006B4D4B">
        <w:t xml:space="preserve"> на основании информации</w:t>
      </w:r>
      <w:r w:rsidR="0054573B">
        <w:t xml:space="preserve"> о </w:t>
      </w:r>
      <w:r w:rsidR="0054573B" w:rsidRPr="0054573B">
        <w:t>цен</w:t>
      </w:r>
      <w:r w:rsidR="0054573B">
        <w:t>ах</w:t>
      </w:r>
      <w:r w:rsidR="0054573B" w:rsidRPr="0054573B">
        <w:t xml:space="preserve"> услуг</w:t>
      </w:r>
      <w:r w:rsidR="006B4D4B">
        <w:t xml:space="preserve"> </w:t>
      </w:r>
      <w:r w:rsidR="0054573B" w:rsidRPr="0054573B">
        <w:t>на транспортировку (перемещение) грузов</w:t>
      </w:r>
      <w:r w:rsidR="0054573B">
        <w:t xml:space="preserve"> </w:t>
      </w:r>
      <w:r w:rsidR="006B4D4B">
        <w:t>по данным не менее двух</w:t>
      </w:r>
      <w:r w:rsidR="0054573B">
        <w:t xml:space="preserve"> </w:t>
      </w:r>
      <w:r w:rsidR="00141A29">
        <w:t xml:space="preserve">исполнителей услуг </w:t>
      </w:r>
      <w:r w:rsidR="0054573B">
        <w:t xml:space="preserve">с учетом перевозки </w:t>
      </w:r>
      <w:r w:rsidR="007410CE">
        <w:t xml:space="preserve">из Оренбургской </w:t>
      </w:r>
      <w:r w:rsidR="00F60739">
        <w:t>области</w:t>
      </w:r>
      <w:r w:rsidR="00DE1E21">
        <w:t xml:space="preserve"> или </w:t>
      </w:r>
      <w:r w:rsidR="009E06E2">
        <w:t xml:space="preserve">из региона </w:t>
      </w:r>
      <w:r w:rsidR="00DE1E21">
        <w:t>производителя, находящегося на кратчайшем</w:t>
      </w:r>
      <w:r w:rsidR="00DE1E21" w:rsidRPr="00071AF9">
        <w:t xml:space="preserve"> ра</w:t>
      </w:r>
      <w:r w:rsidR="00DE1E21">
        <w:t>сстоянии</w:t>
      </w:r>
      <w:r w:rsidR="00DE1E21" w:rsidRPr="00071AF9">
        <w:t xml:space="preserve"> от города Байконур.</w:t>
      </w:r>
    </w:p>
    <w:p w:rsidR="00141A29" w:rsidRDefault="00141A29" w:rsidP="009F40F4">
      <w:pPr>
        <w:pStyle w:val="a3"/>
        <w:tabs>
          <w:tab w:val="left" w:pos="1276"/>
        </w:tabs>
        <w:spacing w:line="300" w:lineRule="auto"/>
        <w:ind w:firstLine="709"/>
        <w:jc w:val="both"/>
      </w:pPr>
      <w:r>
        <w:t xml:space="preserve">Для определения цен </w:t>
      </w:r>
      <w:r w:rsidRPr="0054573B">
        <w:t>услуг</w:t>
      </w:r>
      <w:r>
        <w:t xml:space="preserve"> </w:t>
      </w:r>
      <w:r w:rsidRPr="0054573B">
        <w:t>на транспортировку (перемещение) грузов</w:t>
      </w:r>
      <w:r>
        <w:t xml:space="preserve"> используются:</w:t>
      </w:r>
    </w:p>
    <w:p w:rsidR="00141A29" w:rsidRDefault="00141A29" w:rsidP="009F40F4">
      <w:pPr>
        <w:pStyle w:val="a3"/>
        <w:tabs>
          <w:tab w:val="left" w:pos="1276"/>
        </w:tabs>
        <w:spacing w:line="300" w:lineRule="auto"/>
        <w:ind w:firstLine="709"/>
        <w:jc w:val="both"/>
      </w:pPr>
      <w:r>
        <w:t xml:space="preserve">общедоступная информация о ценах услуг </w:t>
      </w:r>
      <w:r w:rsidR="00745109" w:rsidRPr="0054573B">
        <w:t>на транспортировку (перемещение) грузов</w:t>
      </w:r>
      <w:r w:rsidR="00745109">
        <w:t xml:space="preserve"> </w:t>
      </w:r>
      <w:r>
        <w:t>или полученная по запросу</w:t>
      </w:r>
      <w:r w:rsidR="00FA4AFB">
        <w:t xml:space="preserve"> </w:t>
      </w:r>
      <w:r>
        <w:t>у исполнителей услуг;</w:t>
      </w:r>
    </w:p>
    <w:p w:rsidR="00141A29" w:rsidRDefault="00141A29" w:rsidP="009F40F4">
      <w:pPr>
        <w:pStyle w:val="a3"/>
        <w:tabs>
          <w:tab w:val="left" w:pos="1276"/>
        </w:tabs>
        <w:spacing w:line="300" w:lineRule="auto"/>
        <w:ind w:firstLine="709"/>
        <w:jc w:val="both"/>
      </w:pPr>
      <w:r>
        <w:t>информация, полученная в результате размещения запросов цен услуг</w:t>
      </w:r>
      <w:r w:rsidR="00745109" w:rsidRPr="00745109">
        <w:t xml:space="preserve"> </w:t>
      </w:r>
      <w:r w:rsidR="00745109" w:rsidRPr="0054573B">
        <w:t>на транспортировку (перемещение) грузов</w:t>
      </w:r>
      <w:r>
        <w:t>.</w:t>
      </w:r>
    </w:p>
    <w:p w:rsidR="00E00536" w:rsidRDefault="00E00536" w:rsidP="009F40F4">
      <w:pPr>
        <w:pStyle w:val="a3"/>
        <w:numPr>
          <w:ilvl w:val="1"/>
          <w:numId w:val="13"/>
        </w:numPr>
        <w:tabs>
          <w:tab w:val="left" w:pos="709"/>
          <w:tab w:val="left" w:pos="1276"/>
        </w:tabs>
        <w:spacing w:line="300" w:lineRule="auto"/>
        <w:ind w:left="0" w:firstLine="709"/>
        <w:jc w:val="both"/>
      </w:pPr>
      <w:r>
        <w:t>Заготовительно-складские расходы определяются на основании расчетов, но не более:</w:t>
      </w:r>
    </w:p>
    <w:p w:rsidR="00E00536" w:rsidRDefault="00E00536" w:rsidP="009F40F4">
      <w:pPr>
        <w:pStyle w:val="a3"/>
        <w:tabs>
          <w:tab w:val="left" w:pos="709"/>
        </w:tabs>
        <w:spacing w:line="300" w:lineRule="auto"/>
        <w:ind w:firstLine="709"/>
        <w:jc w:val="both"/>
      </w:pPr>
      <w:r>
        <w:t>по строительным материалам, изделиям и конструкциям (за исключением металлоконструкций) – 2% от их стоимости;</w:t>
      </w:r>
    </w:p>
    <w:p w:rsidR="00E00536" w:rsidRDefault="00E00536" w:rsidP="009F40F4">
      <w:pPr>
        <w:pStyle w:val="a3"/>
        <w:tabs>
          <w:tab w:val="left" w:pos="709"/>
        </w:tabs>
        <w:spacing w:line="300" w:lineRule="auto"/>
        <w:ind w:firstLine="709"/>
        <w:jc w:val="both"/>
      </w:pPr>
      <w:r>
        <w:t>по металлическим строительным конструкциям – 0,75% от их стоимости.</w:t>
      </w:r>
    </w:p>
    <w:p w:rsidR="007D4A49" w:rsidRDefault="005A22BE" w:rsidP="009F40F4">
      <w:pPr>
        <w:pStyle w:val="a3"/>
        <w:numPr>
          <w:ilvl w:val="1"/>
          <w:numId w:val="13"/>
        </w:numPr>
        <w:tabs>
          <w:tab w:val="left" w:pos="709"/>
          <w:tab w:val="left" w:pos="1276"/>
        </w:tabs>
        <w:spacing w:line="300" w:lineRule="auto"/>
        <w:ind w:left="0" w:firstLine="709"/>
        <w:jc w:val="both"/>
      </w:pPr>
      <w:r>
        <w:t>Сметная стоимость</w:t>
      </w:r>
      <w:r w:rsidR="00E00536">
        <w:t xml:space="preserve"> издели</w:t>
      </w:r>
      <w:r>
        <w:t>й</w:t>
      </w:r>
      <w:r w:rsidR="00E00536">
        <w:t>, материал</w:t>
      </w:r>
      <w:r>
        <w:t>ов</w:t>
      </w:r>
      <w:r w:rsidR="00E00536">
        <w:t xml:space="preserve"> и полуфабрикат</w:t>
      </w:r>
      <w:r>
        <w:t>ов</w:t>
      </w:r>
      <w:r w:rsidR="00E00536">
        <w:t>, изготавливаемы</w:t>
      </w:r>
      <w:r>
        <w:t>х</w:t>
      </w:r>
      <w:r w:rsidR="00E00536">
        <w:t xml:space="preserve"> в построечных условиях, определя</w:t>
      </w:r>
      <w:r>
        <w:t>е</w:t>
      </w:r>
      <w:r w:rsidR="00E00536">
        <w:t>тся по калькуляциям.          В калькуляциях, кроме затрат на приготовление материалов и полуфабрик</w:t>
      </w:r>
      <w:r>
        <w:t>атов учитываются накладные расходы</w:t>
      </w:r>
      <w:r w:rsidR="00E00536">
        <w:t>, налоги и сборы, начисляемые в соответствии  с законодательством Российской Федерации.».</w:t>
      </w:r>
    </w:p>
    <w:p w:rsidR="0039747C" w:rsidRDefault="009D528D" w:rsidP="009F40F4">
      <w:pPr>
        <w:pStyle w:val="a3"/>
        <w:numPr>
          <w:ilvl w:val="0"/>
          <w:numId w:val="16"/>
        </w:numPr>
        <w:tabs>
          <w:tab w:val="left" w:pos="0"/>
          <w:tab w:val="left" w:pos="1276"/>
        </w:tabs>
        <w:spacing w:line="300" w:lineRule="auto"/>
        <w:ind w:left="0" w:firstLine="709"/>
        <w:jc w:val="both"/>
      </w:pPr>
      <w:r>
        <w:t xml:space="preserve">Настоящее постановление вступает в силу с момента опубликования и распространяет свое действие на правоотношения возникшие </w:t>
      </w:r>
      <w:r>
        <w:br/>
      </w:r>
      <w:r w:rsidR="0039747C">
        <w:t xml:space="preserve">с 01 января 2019 года. </w:t>
      </w:r>
    </w:p>
    <w:p w:rsidR="00344482" w:rsidRDefault="00046F74" w:rsidP="009F40F4">
      <w:pPr>
        <w:pStyle w:val="a3"/>
        <w:numPr>
          <w:ilvl w:val="0"/>
          <w:numId w:val="16"/>
        </w:numPr>
        <w:tabs>
          <w:tab w:val="left" w:pos="0"/>
          <w:tab w:val="left" w:pos="1276"/>
        </w:tabs>
        <w:spacing w:line="300" w:lineRule="auto"/>
        <w:ind w:left="0" w:firstLine="709"/>
        <w:jc w:val="both"/>
      </w:pP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>
        <w:t xml:space="preserve">разместить настоящее постановление в информационно-телекоммуникационной сети «Интернет» </w:t>
      </w:r>
      <w:r w:rsidR="00C778F2">
        <w:t xml:space="preserve">                    </w:t>
      </w:r>
      <w:r>
        <w:t xml:space="preserve">на официальном сайте администрации города Байконур </w:t>
      </w:r>
      <w:r w:rsidR="00344482" w:rsidRPr="0039747C">
        <w:rPr>
          <w:lang w:val="en-US"/>
        </w:rPr>
        <w:t>www</w:t>
      </w:r>
      <w:r w:rsidR="00344482" w:rsidRPr="00344482">
        <w:t>.</w:t>
      </w:r>
      <w:r w:rsidR="00344482" w:rsidRPr="0039747C">
        <w:rPr>
          <w:lang w:val="en-US"/>
        </w:rPr>
        <w:t>baikonuradm</w:t>
      </w:r>
      <w:r w:rsidR="00344482" w:rsidRPr="00344482">
        <w:t>.</w:t>
      </w:r>
      <w:r w:rsidR="00344482" w:rsidRPr="0039747C">
        <w:rPr>
          <w:lang w:val="en-US"/>
        </w:rPr>
        <w:t>ru</w:t>
      </w:r>
      <w:r w:rsidR="00344482">
        <w:t>.</w:t>
      </w:r>
    </w:p>
    <w:p w:rsidR="00F3232E" w:rsidRDefault="00144F28" w:rsidP="009F40F4">
      <w:pPr>
        <w:pStyle w:val="a3"/>
        <w:numPr>
          <w:ilvl w:val="0"/>
          <w:numId w:val="16"/>
        </w:numPr>
        <w:tabs>
          <w:tab w:val="left" w:pos="0"/>
          <w:tab w:val="left" w:pos="720"/>
          <w:tab w:val="left" w:pos="1080"/>
          <w:tab w:val="left" w:pos="1276"/>
        </w:tabs>
        <w:spacing w:line="300" w:lineRule="auto"/>
        <w:ind w:left="0" w:firstLine="709"/>
        <w:jc w:val="both"/>
      </w:pPr>
      <w:r>
        <w:t xml:space="preserve">Контроль за исполнением настоящего постановления возложить </w:t>
      </w:r>
      <w:r w:rsidR="00D152A3">
        <w:t xml:space="preserve">              </w:t>
      </w:r>
      <w:r>
        <w:t>на заместителя Главы администрации</w:t>
      </w:r>
      <w:r w:rsidR="000C1F78">
        <w:t>,</w:t>
      </w:r>
      <w:r>
        <w:t xml:space="preserve"> </w:t>
      </w:r>
      <w:r w:rsidR="000C1F78">
        <w:t>отвечающего</w:t>
      </w:r>
      <w:r w:rsidR="000C1F78" w:rsidRPr="000C1F78">
        <w:t xml:space="preserve"> за экономическую и финансовую политику администрации города Байконур</w:t>
      </w:r>
      <w:r w:rsidR="000C1F78">
        <w:t>.</w:t>
      </w:r>
      <w:r>
        <w:tab/>
      </w:r>
      <w:r>
        <w:cr/>
      </w:r>
      <w:r w:rsidR="00064088">
        <w:t xml:space="preserve"> </w:t>
      </w:r>
    </w:p>
    <w:p w:rsidR="00144F28" w:rsidRDefault="00144F28" w:rsidP="00BA54EF">
      <w:pPr>
        <w:tabs>
          <w:tab w:val="left" w:pos="720"/>
          <w:tab w:val="left" w:pos="1080"/>
        </w:tabs>
        <w:spacing w:line="319" w:lineRule="auto"/>
        <w:jc w:val="both"/>
        <w:rPr>
          <w:b/>
        </w:rPr>
      </w:pPr>
      <w:r>
        <w:rPr>
          <w:b/>
        </w:rPr>
        <w:t>Глав</w:t>
      </w:r>
      <w:r w:rsidR="00F3232E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  <w:t xml:space="preserve"> </w:t>
      </w:r>
      <w:r w:rsidR="00594938">
        <w:rPr>
          <w:b/>
        </w:rPr>
        <w:t xml:space="preserve">          </w:t>
      </w:r>
      <w:r>
        <w:rPr>
          <w:b/>
        </w:rPr>
        <w:t xml:space="preserve">        </w:t>
      </w:r>
      <w:r w:rsidR="00565551">
        <w:rPr>
          <w:b/>
        </w:rPr>
        <w:t xml:space="preserve"> </w:t>
      </w:r>
      <w:r>
        <w:rPr>
          <w:b/>
        </w:rPr>
        <w:t xml:space="preserve"> </w:t>
      </w:r>
      <w:r w:rsidR="00064088">
        <w:rPr>
          <w:b/>
        </w:rPr>
        <w:t xml:space="preserve">     </w:t>
      </w:r>
      <w:r w:rsidR="00F3232E">
        <w:rPr>
          <w:b/>
        </w:rPr>
        <w:t xml:space="preserve">      </w:t>
      </w:r>
      <w:r w:rsidR="0060626A">
        <w:rPr>
          <w:b/>
        </w:rPr>
        <w:t xml:space="preserve">  К.Д. Бусыгин</w:t>
      </w:r>
    </w:p>
    <w:sectPr w:rsidR="00144F28" w:rsidSect="0049269A">
      <w:headerReference w:type="even" r:id="rId9"/>
      <w:headerReference w:type="default" r:id="rId10"/>
      <w:pgSz w:w="11906" w:h="16838" w:code="9"/>
      <w:pgMar w:top="1134" w:right="567" w:bottom="1134" w:left="1531" w:header="0" w:footer="4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EC" w:rsidRDefault="00062FEC">
      <w:r>
        <w:separator/>
      </w:r>
    </w:p>
  </w:endnote>
  <w:endnote w:type="continuationSeparator" w:id="0">
    <w:p w:rsidR="00062FEC" w:rsidRDefault="0006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EC" w:rsidRDefault="00062FEC">
      <w:r>
        <w:separator/>
      </w:r>
    </w:p>
  </w:footnote>
  <w:footnote w:type="continuationSeparator" w:id="0">
    <w:p w:rsidR="00062FEC" w:rsidRDefault="00062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45" w:rsidRDefault="00B7014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0145" w:rsidRDefault="00B7014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45" w:rsidRPr="00EE622C" w:rsidRDefault="00B7014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BE7B8E">
      <w:rPr>
        <w:rStyle w:val="aa"/>
        <w:noProof/>
        <w:sz w:val="24"/>
      </w:rPr>
      <w:t>5</w:t>
    </w:r>
    <w:r w:rsidRPr="00EE622C">
      <w:rPr>
        <w:rStyle w:val="aa"/>
        <w:sz w:val="24"/>
      </w:rPr>
      <w:fldChar w:fldCharType="end"/>
    </w:r>
  </w:p>
  <w:p w:rsidR="00B70145" w:rsidRDefault="00B701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4">
    <w:nsid w:val="45341FDF"/>
    <w:multiLevelType w:val="multilevel"/>
    <w:tmpl w:val="9F6A3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F7167"/>
    <w:multiLevelType w:val="multilevel"/>
    <w:tmpl w:val="2B0850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1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15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3"/>
  </w:num>
  <w:num w:numId="13">
    <w:abstractNumId w:val="2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938"/>
    <w:rsid w:val="00012C42"/>
    <w:rsid w:val="000440C4"/>
    <w:rsid w:val="00046F74"/>
    <w:rsid w:val="00057CA8"/>
    <w:rsid w:val="00062FEC"/>
    <w:rsid w:val="00064088"/>
    <w:rsid w:val="0006484C"/>
    <w:rsid w:val="00071AF9"/>
    <w:rsid w:val="00071FA4"/>
    <w:rsid w:val="00074EB0"/>
    <w:rsid w:val="000B4848"/>
    <w:rsid w:val="000C0474"/>
    <w:rsid w:val="000C1F78"/>
    <w:rsid w:val="000D3BE0"/>
    <w:rsid w:val="000E2371"/>
    <w:rsid w:val="000E369E"/>
    <w:rsid w:val="001107C0"/>
    <w:rsid w:val="00114502"/>
    <w:rsid w:val="00133DF0"/>
    <w:rsid w:val="00141A29"/>
    <w:rsid w:val="001430DC"/>
    <w:rsid w:val="00144F28"/>
    <w:rsid w:val="001A0D18"/>
    <w:rsid w:val="001A686E"/>
    <w:rsid w:val="001B68D8"/>
    <w:rsid w:val="001B699A"/>
    <w:rsid w:val="001E6AA9"/>
    <w:rsid w:val="001F2AC3"/>
    <w:rsid w:val="00205078"/>
    <w:rsid w:val="00223ADD"/>
    <w:rsid w:val="0023156D"/>
    <w:rsid w:val="00262889"/>
    <w:rsid w:val="00290866"/>
    <w:rsid w:val="002B79C8"/>
    <w:rsid w:val="0033554D"/>
    <w:rsid w:val="00336E4F"/>
    <w:rsid w:val="00341319"/>
    <w:rsid w:val="00344482"/>
    <w:rsid w:val="003635FB"/>
    <w:rsid w:val="00367879"/>
    <w:rsid w:val="0039338C"/>
    <w:rsid w:val="00393BA7"/>
    <w:rsid w:val="0039747C"/>
    <w:rsid w:val="003D136C"/>
    <w:rsid w:val="003D4D8E"/>
    <w:rsid w:val="003F1FE0"/>
    <w:rsid w:val="00403608"/>
    <w:rsid w:val="00421114"/>
    <w:rsid w:val="004619C5"/>
    <w:rsid w:val="00485750"/>
    <w:rsid w:val="0049269A"/>
    <w:rsid w:val="004D3C7F"/>
    <w:rsid w:val="004D457C"/>
    <w:rsid w:val="004F4E8C"/>
    <w:rsid w:val="004F6ABA"/>
    <w:rsid w:val="0050163A"/>
    <w:rsid w:val="00505A88"/>
    <w:rsid w:val="005150CD"/>
    <w:rsid w:val="0054573B"/>
    <w:rsid w:val="00563369"/>
    <w:rsid w:val="005645B6"/>
    <w:rsid w:val="00565551"/>
    <w:rsid w:val="0058022D"/>
    <w:rsid w:val="00581383"/>
    <w:rsid w:val="00582150"/>
    <w:rsid w:val="00594938"/>
    <w:rsid w:val="005A22BE"/>
    <w:rsid w:val="005C541F"/>
    <w:rsid w:val="005D7544"/>
    <w:rsid w:val="005F5585"/>
    <w:rsid w:val="00605038"/>
    <w:rsid w:val="0060626A"/>
    <w:rsid w:val="00645B85"/>
    <w:rsid w:val="00656447"/>
    <w:rsid w:val="006B4D4B"/>
    <w:rsid w:val="006C4697"/>
    <w:rsid w:val="006D16FB"/>
    <w:rsid w:val="00724F28"/>
    <w:rsid w:val="00726533"/>
    <w:rsid w:val="007315BA"/>
    <w:rsid w:val="007410CE"/>
    <w:rsid w:val="00741CB6"/>
    <w:rsid w:val="00745109"/>
    <w:rsid w:val="00761FF9"/>
    <w:rsid w:val="00787E78"/>
    <w:rsid w:val="00790F44"/>
    <w:rsid w:val="007D43BA"/>
    <w:rsid w:val="007D4A49"/>
    <w:rsid w:val="007F19F4"/>
    <w:rsid w:val="007F7D9E"/>
    <w:rsid w:val="00843289"/>
    <w:rsid w:val="00847203"/>
    <w:rsid w:val="00852CB2"/>
    <w:rsid w:val="00864EF7"/>
    <w:rsid w:val="008706CB"/>
    <w:rsid w:val="00882389"/>
    <w:rsid w:val="0089435F"/>
    <w:rsid w:val="008B0A57"/>
    <w:rsid w:val="008E4C6A"/>
    <w:rsid w:val="00903EB5"/>
    <w:rsid w:val="00987DF6"/>
    <w:rsid w:val="00997577"/>
    <w:rsid w:val="009C5444"/>
    <w:rsid w:val="009C589F"/>
    <w:rsid w:val="009D025C"/>
    <w:rsid w:val="009D528D"/>
    <w:rsid w:val="009E06E2"/>
    <w:rsid w:val="009E1D0A"/>
    <w:rsid w:val="009F40F4"/>
    <w:rsid w:val="00A01860"/>
    <w:rsid w:val="00A02C95"/>
    <w:rsid w:val="00A17EDA"/>
    <w:rsid w:val="00A463B6"/>
    <w:rsid w:val="00A51155"/>
    <w:rsid w:val="00A541AD"/>
    <w:rsid w:val="00A91086"/>
    <w:rsid w:val="00AA19A8"/>
    <w:rsid w:val="00AF2746"/>
    <w:rsid w:val="00B04423"/>
    <w:rsid w:val="00B05BCA"/>
    <w:rsid w:val="00B11BDD"/>
    <w:rsid w:val="00B62FB7"/>
    <w:rsid w:val="00B70145"/>
    <w:rsid w:val="00B7229E"/>
    <w:rsid w:val="00B9056C"/>
    <w:rsid w:val="00BA54EF"/>
    <w:rsid w:val="00BA7688"/>
    <w:rsid w:val="00BC71A4"/>
    <w:rsid w:val="00BE7B8E"/>
    <w:rsid w:val="00C159BE"/>
    <w:rsid w:val="00C24C30"/>
    <w:rsid w:val="00C3448C"/>
    <w:rsid w:val="00C54464"/>
    <w:rsid w:val="00C63407"/>
    <w:rsid w:val="00C644FD"/>
    <w:rsid w:val="00C65344"/>
    <w:rsid w:val="00C713CF"/>
    <w:rsid w:val="00C73407"/>
    <w:rsid w:val="00C778F2"/>
    <w:rsid w:val="00CA6D4C"/>
    <w:rsid w:val="00CA7E51"/>
    <w:rsid w:val="00CC7FAD"/>
    <w:rsid w:val="00CD3987"/>
    <w:rsid w:val="00CE1230"/>
    <w:rsid w:val="00CE4A76"/>
    <w:rsid w:val="00CE68EC"/>
    <w:rsid w:val="00D152A3"/>
    <w:rsid w:val="00D21979"/>
    <w:rsid w:val="00D30651"/>
    <w:rsid w:val="00D35056"/>
    <w:rsid w:val="00D64298"/>
    <w:rsid w:val="00D86559"/>
    <w:rsid w:val="00DD6EA7"/>
    <w:rsid w:val="00DE12F8"/>
    <w:rsid w:val="00DE1E21"/>
    <w:rsid w:val="00DE378E"/>
    <w:rsid w:val="00DE69B2"/>
    <w:rsid w:val="00E00536"/>
    <w:rsid w:val="00E00E85"/>
    <w:rsid w:val="00E106D3"/>
    <w:rsid w:val="00E20597"/>
    <w:rsid w:val="00E31E64"/>
    <w:rsid w:val="00E46321"/>
    <w:rsid w:val="00E62FB9"/>
    <w:rsid w:val="00E74325"/>
    <w:rsid w:val="00E76B17"/>
    <w:rsid w:val="00EA257C"/>
    <w:rsid w:val="00EE2791"/>
    <w:rsid w:val="00EE622C"/>
    <w:rsid w:val="00EF0C01"/>
    <w:rsid w:val="00EF6F61"/>
    <w:rsid w:val="00F3232E"/>
    <w:rsid w:val="00F425AC"/>
    <w:rsid w:val="00F42794"/>
    <w:rsid w:val="00F51D26"/>
    <w:rsid w:val="00F52D2B"/>
    <w:rsid w:val="00F60739"/>
    <w:rsid w:val="00F85A25"/>
    <w:rsid w:val="00FA13E7"/>
    <w:rsid w:val="00FA4AFB"/>
    <w:rsid w:val="00FB22A0"/>
    <w:rsid w:val="00FC1789"/>
    <w:rsid w:val="00FC4F35"/>
    <w:rsid w:val="00FC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BA54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54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pushistova_</cp:lastModifiedBy>
  <cp:revision>2</cp:revision>
  <cp:lastPrinted>2018-08-28T08:29:00Z</cp:lastPrinted>
  <dcterms:created xsi:type="dcterms:W3CDTF">2018-10-01T04:07:00Z</dcterms:created>
  <dcterms:modified xsi:type="dcterms:W3CDTF">2018-10-01T04:07:00Z</dcterms:modified>
</cp:coreProperties>
</file>