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4E68" w:rsidRDefault="00824E68">
      <w:pPr>
        <w:pStyle w:val="ad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42.3pt;width:59.1pt;height:61.35pt;z-index:-251659264;mso-wrap-distance-left:9.05pt;mso-wrap-distance-right:9.05pt" stroked="f">
            <v:fill color2="black"/>
            <v:textbox inset="0,0,0,0">
              <w:txbxContent>
                <w:p w:rsidR="00824E68" w:rsidRDefault="00824E68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599051191" r:id="rId8"/>
                    </w:object>
                  </w:r>
                </w:p>
              </w:txbxContent>
            </v:textbox>
          </v:shape>
        </w:pict>
      </w:r>
    </w:p>
    <w:p w:rsidR="00824E68" w:rsidRDefault="00824E68">
      <w:pPr>
        <w:pStyle w:val="ad"/>
        <w:spacing w:line="360" w:lineRule="auto"/>
        <w:rPr>
          <w:sz w:val="16"/>
        </w:rPr>
      </w:pPr>
    </w:p>
    <w:p w:rsidR="00824E68" w:rsidRDefault="00824E68">
      <w:pPr>
        <w:pStyle w:val="5"/>
      </w:pPr>
      <w:r>
        <w:t>ГЛАВА АДМИНИСТРАЦИИ ГОРОДА БАЙКОНУР</w:t>
      </w:r>
    </w:p>
    <w:p w:rsidR="00824E68" w:rsidRDefault="00824E68">
      <w:pPr>
        <w:pStyle w:val="1"/>
        <w:jc w:val="center"/>
      </w:pPr>
      <w:r>
        <w:pict>
          <v:line id="_x0000_s1027" style="position:absolute;left:0;text-align:left;z-index:251658240" from=".6pt,20.95pt" to="486.9pt,20.95pt" strokeweight=".26mm">
            <v:stroke joinstyle="miter"/>
          </v:line>
        </w:pict>
      </w:r>
      <w:r>
        <w:rPr>
          <w:b/>
          <w:spacing w:val="20"/>
          <w:sz w:val="32"/>
        </w:rPr>
        <w:t>РАСПОРЯЖЕНИЕ</w:t>
      </w:r>
    </w:p>
    <w:p w:rsidR="00824E68" w:rsidRDefault="00824E68">
      <w:pPr>
        <w:jc w:val="both"/>
        <w:rPr>
          <w:sz w:val="28"/>
        </w:rPr>
      </w:pPr>
    </w:p>
    <w:p w:rsidR="00824E68" w:rsidRDefault="009B7FFD">
      <w:pPr>
        <w:jc w:val="both"/>
        <w:rPr>
          <w:b/>
          <w:sz w:val="28"/>
        </w:rPr>
      </w:pPr>
      <w:r>
        <w:rPr>
          <w:sz w:val="28"/>
        </w:rPr>
        <w:t>21 сентября 2018 г.</w:t>
      </w:r>
      <w:r w:rsidR="00824E68">
        <w:rPr>
          <w:sz w:val="28"/>
        </w:rPr>
        <w:t xml:space="preserve"> </w:t>
      </w:r>
      <w:r w:rsidR="00824E68">
        <w:rPr>
          <w:sz w:val="28"/>
        </w:rPr>
        <w:tab/>
      </w:r>
      <w:r w:rsidR="00824E68">
        <w:rPr>
          <w:sz w:val="28"/>
        </w:rPr>
        <w:tab/>
      </w:r>
      <w:r w:rsidR="00824E68">
        <w:rPr>
          <w:sz w:val="28"/>
        </w:rPr>
        <w:tab/>
      </w:r>
      <w:r w:rsidR="00824E68">
        <w:rPr>
          <w:sz w:val="28"/>
        </w:rPr>
        <w:tab/>
      </w:r>
      <w:r w:rsidR="00824E68">
        <w:rPr>
          <w:sz w:val="28"/>
        </w:rPr>
        <w:tab/>
      </w:r>
      <w:r w:rsidR="00824E68">
        <w:rPr>
          <w:sz w:val="28"/>
        </w:rPr>
        <w:tab/>
      </w:r>
      <w:r w:rsidR="00824E68">
        <w:rPr>
          <w:sz w:val="28"/>
        </w:rPr>
        <w:tab/>
      </w:r>
      <w:r w:rsidR="003A46E0">
        <w:rPr>
          <w:sz w:val="28"/>
        </w:rPr>
        <w:t xml:space="preserve">       </w:t>
      </w:r>
      <w:r w:rsidR="00824E68">
        <w:rPr>
          <w:sz w:val="28"/>
        </w:rPr>
        <w:t xml:space="preserve">  № </w:t>
      </w:r>
      <w:r>
        <w:rPr>
          <w:sz w:val="28"/>
        </w:rPr>
        <w:t xml:space="preserve">01-362р </w:t>
      </w:r>
    </w:p>
    <w:p w:rsidR="00824E68" w:rsidRDefault="00824E68">
      <w:pPr>
        <w:jc w:val="both"/>
        <w:rPr>
          <w:b/>
          <w:sz w:val="28"/>
        </w:rPr>
      </w:pPr>
    </w:p>
    <w:p w:rsidR="00781055" w:rsidRPr="00824066" w:rsidRDefault="00781055">
      <w:pPr>
        <w:rPr>
          <w:b/>
        </w:rPr>
      </w:pPr>
    </w:p>
    <w:p w:rsidR="00E87544" w:rsidRDefault="00E87544" w:rsidP="008347E5">
      <w:pPr>
        <w:rPr>
          <w:b/>
          <w:sz w:val="28"/>
        </w:rPr>
      </w:pPr>
      <w:r>
        <w:rPr>
          <w:b/>
          <w:sz w:val="28"/>
        </w:rPr>
        <w:t xml:space="preserve">О подготовке и проведении </w:t>
      </w:r>
    </w:p>
    <w:p w:rsidR="00E87544" w:rsidRDefault="00015C15" w:rsidP="008347E5">
      <w:pPr>
        <w:rPr>
          <w:b/>
          <w:sz w:val="28"/>
        </w:rPr>
      </w:pPr>
      <w:r>
        <w:rPr>
          <w:b/>
          <w:sz w:val="28"/>
        </w:rPr>
        <w:t>Дня пожилых людей 28</w:t>
      </w:r>
      <w:r w:rsidR="00E87544">
        <w:rPr>
          <w:b/>
          <w:sz w:val="28"/>
        </w:rPr>
        <w:t xml:space="preserve"> </w:t>
      </w:r>
      <w:r>
        <w:rPr>
          <w:b/>
          <w:sz w:val="28"/>
        </w:rPr>
        <w:t>сентября</w:t>
      </w:r>
      <w:r w:rsidR="00E87544">
        <w:rPr>
          <w:b/>
          <w:sz w:val="28"/>
        </w:rPr>
        <w:t xml:space="preserve"> 2018 г. </w:t>
      </w:r>
    </w:p>
    <w:p w:rsidR="00781055" w:rsidRPr="00824066" w:rsidRDefault="00781055" w:rsidP="00824066">
      <w:pPr>
        <w:tabs>
          <w:tab w:val="left" w:pos="709"/>
        </w:tabs>
        <w:jc w:val="both"/>
        <w:rPr>
          <w:b/>
        </w:rPr>
      </w:pPr>
    </w:p>
    <w:p w:rsidR="00E87544" w:rsidRDefault="00E87544" w:rsidP="00E87544">
      <w:pPr>
        <w:pStyle w:val="210"/>
        <w:spacing w:line="276" w:lineRule="auto"/>
        <w:ind w:firstLine="709"/>
      </w:pPr>
    </w:p>
    <w:p w:rsidR="00E87544" w:rsidRDefault="00E87544" w:rsidP="00691A8D">
      <w:pPr>
        <w:pStyle w:val="210"/>
        <w:spacing w:line="276" w:lineRule="auto"/>
        <w:ind w:firstLine="709"/>
      </w:pPr>
      <w:r>
        <w:t>В целях подготовки и организаци</w:t>
      </w:r>
      <w:r w:rsidR="008E7BEB">
        <w:t>и</w:t>
      </w:r>
      <w:r w:rsidR="00015C15">
        <w:t xml:space="preserve"> проведения Дня пожилых людей </w:t>
      </w:r>
      <w:r w:rsidR="008E7BEB">
        <w:t xml:space="preserve">               </w:t>
      </w:r>
      <w:r w:rsidR="00015C15">
        <w:t>28</w:t>
      </w:r>
      <w:r>
        <w:t xml:space="preserve"> </w:t>
      </w:r>
      <w:r w:rsidR="00015C15">
        <w:t>сентября</w:t>
      </w:r>
      <w:r>
        <w:t xml:space="preserve"> 201</w:t>
      </w:r>
      <w:r w:rsidR="00691A8D">
        <w:t>8</w:t>
      </w:r>
      <w:r>
        <w:t xml:space="preserve"> г.:</w:t>
      </w:r>
    </w:p>
    <w:p w:rsidR="00E87544" w:rsidRDefault="00E87544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 xml:space="preserve">Создать организационный комитет по подготовке и проведению праздничных мероприятий, посвященных Дню пожилых людей (далее </w:t>
      </w:r>
      <w:r w:rsidR="00F7026C">
        <w:t xml:space="preserve">− </w:t>
      </w:r>
      <w:r>
        <w:t xml:space="preserve">организационный комитет), и утвердить прилагаемый его состав согласно приложению к настоящему распоряжению. </w:t>
      </w:r>
    </w:p>
    <w:p w:rsidR="00E87544" w:rsidRDefault="00E87544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>Поручить организационному комитету подготовку, организацию и проведение праздничных мероприятий.</w:t>
      </w:r>
    </w:p>
    <w:p w:rsidR="009A22EA" w:rsidRDefault="009A22EA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>Управлению социальной защиты населения:</w:t>
      </w:r>
    </w:p>
    <w:p w:rsidR="009A22EA" w:rsidRDefault="009A22EA" w:rsidP="00691A8D">
      <w:pPr>
        <w:pStyle w:val="210"/>
        <w:spacing w:line="276" w:lineRule="auto"/>
        <w:ind w:firstLine="709"/>
      </w:pPr>
      <w:r>
        <w:t>орга</w:t>
      </w:r>
      <w:r w:rsidR="00015C15">
        <w:t>низовать и провести в ГБУ ГДК 28</w:t>
      </w:r>
      <w:r>
        <w:t xml:space="preserve"> </w:t>
      </w:r>
      <w:r w:rsidR="00015C15">
        <w:t>сентября</w:t>
      </w:r>
      <w:r>
        <w:t xml:space="preserve"> 2018 г. с 11.00 часов до 13.00 часов традиционное праздничное мероприятие, посвященное Дню пожилых людей, за счет средств, выделенных Управл</w:t>
      </w:r>
      <w:r w:rsidR="0050167A">
        <w:t>ению социальной защиты населения</w:t>
      </w:r>
      <w:r>
        <w:t xml:space="preserve"> на обеспечение выполнения функций органов исполнительной власти города Байконур, в порядке, установленном законода</w:t>
      </w:r>
      <w:r w:rsidR="008847E4">
        <w:t>тельством Российской Федерации;</w:t>
      </w:r>
    </w:p>
    <w:p w:rsidR="008847E4" w:rsidRDefault="008847E4" w:rsidP="00691A8D">
      <w:pPr>
        <w:pStyle w:val="210"/>
        <w:spacing w:line="276" w:lineRule="auto"/>
        <w:ind w:firstLine="709"/>
      </w:pPr>
      <w:r>
        <w:t xml:space="preserve">организовать информирование </w:t>
      </w:r>
      <w:r w:rsidR="00C25643">
        <w:t>пожилых граждан о проводимом праздничном мероприятии, посвященном Дню пожилых людей, и определить маршрут движ</w:t>
      </w:r>
      <w:r w:rsidR="00434A39">
        <w:t>ения выделенного автотранспорта.</w:t>
      </w:r>
    </w:p>
    <w:p w:rsidR="00C25643" w:rsidRDefault="00C25643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>Управлению культуры, молодежной политики, туризма и спорта спланировать и провести спортивные, физкультурно-оздоровительные, культурно-просветительные мероприятия, посвященные Дню пожилых людей, на базе подведомственных учреждений: ГБУ СОК «Байконур», ГБУ «Бассейн «Орион», ГБУ ЦБС, ГБУ МИКБ.</w:t>
      </w:r>
    </w:p>
    <w:p w:rsidR="00C25643" w:rsidRDefault="00C25643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>Управлению образованием города Байконур провести мероприятия, посвященные Дню пожилых людей, в детских коллективах образовательных организаций.</w:t>
      </w:r>
    </w:p>
    <w:p w:rsidR="00C25643" w:rsidRDefault="00C25643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>Рекомен</w:t>
      </w:r>
      <w:r w:rsidR="00015C15">
        <w:t>довать 28 сентября</w:t>
      </w:r>
      <w:r w:rsidR="00F04E08">
        <w:t xml:space="preserve"> 2018 г. с 10 ч</w:t>
      </w:r>
      <w:r>
        <w:t xml:space="preserve"> 30 мин </w:t>
      </w:r>
      <w:r w:rsidR="00502CE7">
        <w:t xml:space="preserve">до 13 ч 30 мин </w:t>
      </w:r>
      <w:r w:rsidR="00BA7523">
        <w:t>в ГБУ ГДК:</w:t>
      </w:r>
    </w:p>
    <w:p w:rsidR="00BA7523" w:rsidRDefault="00A821C1" w:rsidP="00691A8D">
      <w:pPr>
        <w:pStyle w:val="210"/>
        <w:spacing w:line="276" w:lineRule="auto"/>
        <w:ind w:firstLine="709"/>
      </w:pPr>
      <w:r>
        <w:lastRenderedPageBreak/>
        <w:t>У</w:t>
      </w:r>
      <w:r w:rsidR="008E7BEB">
        <w:t>М</w:t>
      </w:r>
      <w:r>
        <w:t>ВД России на комплексе «Байконур» принять дополнительные меры по обеспечению общественного порядка и безопасности дорожного движения на прилегающих автомобильных дорогах;</w:t>
      </w:r>
    </w:p>
    <w:p w:rsidR="00A821C1" w:rsidRDefault="00A821C1" w:rsidP="00691A8D">
      <w:pPr>
        <w:pStyle w:val="210"/>
        <w:spacing w:line="276" w:lineRule="auto"/>
        <w:ind w:firstLine="709"/>
      </w:pPr>
      <w:r>
        <w:t>ФГКУ «Специальное управление ФПС № 70 МЧС России» организовать дежурство пожарного расчета.</w:t>
      </w:r>
    </w:p>
    <w:p w:rsidR="00A821C1" w:rsidRDefault="00A821C1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>Рекомендовать ФГБУЗ ЦМСЧ № 1 ФМБА России при планировании деятельности ССМП ФГБУЗ ЦМСЧ № 1 ФМБА России принять в</w:t>
      </w:r>
      <w:r w:rsidR="00015C15">
        <w:t xml:space="preserve">о внимание запланированное на 28 сентября </w:t>
      </w:r>
      <w:r>
        <w:t xml:space="preserve">2018 г. с 11.00 часов до 13.00 часов праздничное мероприятие в ГБУ ГДК, посвященное Дню пожилых людей. </w:t>
      </w:r>
    </w:p>
    <w:p w:rsidR="00A821C1" w:rsidRDefault="00A821C1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>Руководителям предприятий, учреждений, организаций, находящихся в ведении администрации города Байконур:</w:t>
      </w:r>
    </w:p>
    <w:p w:rsidR="00A821C1" w:rsidRDefault="00A821C1" w:rsidP="00691A8D">
      <w:pPr>
        <w:pStyle w:val="210"/>
        <w:spacing w:line="276" w:lineRule="auto"/>
        <w:ind w:left="709"/>
      </w:pPr>
      <w:r>
        <w:t>принять активное участие в проведении Дня пожилых людей;</w:t>
      </w:r>
    </w:p>
    <w:p w:rsidR="00A821C1" w:rsidRDefault="00A821C1" w:rsidP="00691A8D">
      <w:pPr>
        <w:pStyle w:val="210"/>
        <w:spacing w:line="276" w:lineRule="auto"/>
        <w:ind w:firstLine="709"/>
      </w:pPr>
      <w:r>
        <w:t>обеспечить прибытие работающих пенсионеров к месту проведения праздничного мероприятия</w:t>
      </w:r>
      <w:r w:rsidR="00B949DB">
        <w:t>;</w:t>
      </w:r>
    </w:p>
    <w:p w:rsidR="00B949DB" w:rsidRDefault="00B949DB" w:rsidP="00691A8D">
      <w:pPr>
        <w:pStyle w:val="210"/>
        <w:spacing w:line="276" w:lineRule="auto"/>
        <w:ind w:firstLine="709"/>
      </w:pPr>
      <w:r>
        <w:t>изыскать возможность выделения материальной помощи, вручения ценных подарков наиболее отличившимся в труде работающим пенсионерам, а также ветеранам производства, находящимся на заслуженном отдыхе.</w:t>
      </w:r>
    </w:p>
    <w:p w:rsidR="00437038" w:rsidRDefault="001F53BA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>Руководителям ГУП</w:t>
      </w:r>
      <w:r w:rsidR="00437038">
        <w:t>ЖХ, ГУП ГХ, ГУП ПЭО «Байконурэнерго»             г. Байконур, ГУП «ПО «Горводоканал» выделить по одной единице транспорта для обеспечения бесплатного проезда пожилых люд</w:t>
      </w:r>
      <w:r w:rsidR="00015C15">
        <w:t>ей к зданию ГБУ ГДК и обратно 28 сентября 2018</w:t>
      </w:r>
      <w:r w:rsidR="00437038">
        <w:t xml:space="preserve"> г. с 10.00 часов до 14.00 часов за счет собственных средств предприятий.</w:t>
      </w:r>
    </w:p>
    <w:p w:rsidR="00C85A19" w:rsidRDefault="00C85A19" w:rsidP="00691A8D">
      <w:pPr>
        <w:pStyle w:val="210"/>
        <w:numPr>
          <w:ilvl w:val="0"/>
          <w:numId w:val="5"/>
        </w:numPr>
        <w:spacing w:line="276" w:lineRule="auto"/>
        <w:ind w:left="0" w:firstLine="709"/>
      </w:pPr>
      <w:r>
        <w:t xml:space="preserve">Рекомендовать руководителям учреждений и организаций, независимо от их организационно-правовых форм и форм собственности, расположенных на территории  города Байконур, осуществить мероприятия, указанные в пункте 8 </w:t>
      </w:r>
      <w:r w:rsidR="00867788">
        <w:t xml:space="preserve">настоящего распоряжения. </w:t>
      </w:r>
    </w:p>
    <w:p w:rsidR="00CD6127" w:rsidRPr="006E7E1C" w:rsidRDefault="003C5919" w:rsidP="00691A8D">
      <w:pPr>
        <w:shd w:val="clear" w:color="auto" w:fill="FFFFFF"/>
        <w:tabs>
          <w:tab w:val="left" w:pos="567"/>
          <w:tab w:val="left" w:pos="851"/>
          <w:tab w:val="left" w:pos="1134"/>
        </w:tabs>
        <w:suppressAutoHyphens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11</w:t>
      </w:r>
      <w:r w:rsidR="00CD6127">
        <w:rPr>
          <w:rFonts w:eastAsia="Calibri"/>
          <w:color w:val="000000"/>
          <w:sz w:val="28"/>
          <w:szCs w:val="28"/>
        </w:rPr>
        <w:t xml:space="preserve">. </w:t>
      </w:r>
      <w:r w:rsidR="00CD6127" w:rsidRPr="006E7E1C">
        <w:rPr>
          <w:rFonts w:eastAsia="Calibri"/>
          <w:color w:val="000000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</w:t>
      </w:r>
      <w:r w:rsidR="00015C15">
        <w:rPr>
          <w:rFonts w:eastAsia="Calibri"/>
          <w:color w:val="000000"/>
          <w:sz w:val="28"/>
          <w:szCs w:val="28"/>
        </w:rPr>
        <w:t>ликовать настоящее распоряжение</w:t>
      </w:r>
      <w:r w:rsidR="00CD6127" w:rsidRPr="006E7E1C">
        <w:rPr>
          <w:rFonts w:eastAsia="Calibri"/>
          <w:color w:val="000000"/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ра</w:t>
      </w:r>
      <w:r w:rsidR="00015C15">
        <w:rPr>
          <w:rFonts w:eastAsia="Calibri"/>
          <w:color w:val="000000"/>
          <w:sz w:val="28"/>
          <w:szCs w:val="28"/>
        </w:rPr>
        <w:t>зместить настоящее распоряжение</w:t>
      </w:r>
      <w:r w:rsidR="00CD6127" w:rsidRPr="006E7E1C">
        <w:rPr>
          <w:rFonts w:eastAsia="Calibri"/>
          <w:color w:val="000000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города Байконур </w:t>
      </w:r>
      <w:r w:rsidR="00CD6127" w:rsidRPr="006E7E1C">
        <w:rPr>
          <w:rFonts w:eastAsia="Calibri"/>
          <w:color w:val="000000"/>
          <w:sz w:val="28"/>
          <w:szCs w:val="28"/>
          <w:lang w:val="en-US"/>
        </w:rPr>
        <w:t>www</w:t>
      </w:r>
      <w:r w:rsidR="00CD6127" w:rsidRPr="006E7E1C">
        <w:rPr>
          <w:rFonts w:eastAsia="Calibri"/>
          <w:color w:val="000000"/>
          <w:sz w:val="28"/>
          <w:szCs w:val="28"/>
        </w:rPr>
        <w:t>.</w:t>
      </w:r>
      <w:r w:rsidR="00CD6127" w:rsidRPr="006E7E1C">
        <w:rPr>
          <w:rFonts w:eastAsia="Calibri"/>
          <w:color w:val="000000"/>
          <w:sz w:val="28"/>
          <w:szCs w:val="28"/>
          <w:lang w:val="en-US"/>
        </w:rPr>
        <w:t>baikonuradm</w:t>
      </w:r>
      <w:r w:rsidR="00CD6127" w:rsidRPr="006E7E1C">
        <w:rPr>
          <w:rFonts w:eastAsia="Calibri"/>
          <w:color w:val="000000"/>
          <w:sz w:val="28"/>
          <w:szCs w:val="28"/>
        </w:rPr>
        <w:t>.</w:t>
      </w:r>
      <w:r w:rsidR="00CD6127" w:rsidRPr="006E7E1C">
        <w:rPr>
          <w:rFonts w:eastAsia="Calibri"/>
          <w:color w:val="000000"/>
          <w:sz w:val="28"/>
          <w:szCs w:val="28"/>
          <w:lang w:val="en-US"/>
        </w:rPr>
        <w:t>ru</w:t>
      </w:r>
      <w:r w:rsidR="00CD6127" w:rsidRPr="006E7E1C">
        <w:rPr>
          <w:rFonts w:eastAsia="Calibri"/>
          <w:color w:val="000000"/>
          <w:sz w:val="28"/>
          <w:szCs w:val="28"/>
        </w:rPr>
        <w:t>.</w:t>
      </w:r>
    </w:p>
    <w:p w:rsidR="00CD6127" w:rsidRPr="00CD6127" w:rsidRDefault="00BF4AD8" w:rsidP="00691A8D">
      <w:pPr>
        <w:pStyle w:val="ab"/>
        <w:spacing w:line="276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D6127" w:rsidRPr="00CD6127">
        <w:rPr>
          <w:sz w:val="28"/>
          <w:szCs w:val="28"/>
        </w:rPr>
        <w:t>. Контроль за испо</w:t>
      </w:r>
      <w:r w:rsidR="00015C15">
        <w:rPr>
          <w:sz w:val="28"/>
          <w:szCs w:val="28"/>
        </w:rPr>
        <w:t>лнением настоящего распоряжения</w:t>
      </w:r>
      <w:r w:rsidR="00CD6127" w:rsidRPr="00CD6127">
        <w:rPr>
          <w:sz w:val="28"/>
          <w:szCs w:val="28"/>
        </w:rPr>
        <w:t xml:space="preserve"> возложить на заместителя Главы администрации Адасева Н.П.</w:t>
      </w:r>
    </w:p>
    <w:p w:rsidR="00824066" w:rsidRDefault="00824066" w:rsidP="00CD6127">
      <w:pPr>
        <w:pStyle w:val="220"/>
        <w:tabs>
          <w:tab w:val="left" w:pos="993"/>
        </w:tabs>
        <w:suppressAutoHyphens w:val="0"/>
        <w:rPr>
          <w:b/>
        </w:rPr>
      </w:pPr>
    </w:p>
    <w:p w:rsidR="00824E68" w:rsidRDefault="00824E68">
      <w:r>
        <w:rPr>
          <w:b/>
          <w:sz w:val="28"/>
        </w:rPr>
        <w:t xml:space="preserve">Глава администрации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CD6127">
        <w:rPr>
          <w:b/>
          <w:sz w:val="28"/>
        </w:rPr>
        <w:t xml:space="preserve">   </w:t>
      </w:r>
      <w:r>
        <w:rPr>
          <w:b/>
          <w:sz w:val="28"/>
        </w:rPr>
        <w:t xml:space="preserve">      </w:t>
      </w:r>
      <w:r w:rsidR="00CD6127">
        <w:rPr>
          <w:b/>
          <w:sz w:val="28"/>
        </w:rPr>
        <w:t>К.Д. Бусыгин</w:t>
      </w:r>
    </w:p>
    <w:p w:rsidR="00824E68" w:rsidRDefault="00824E68" w:rsidP="009C0731">
      <w:pPr>
        <w:pStyle w:val="ae"/>
      </w:pPr>
    </w:p>
    <w:sectPr w:rsidR="00824E68" w:rsidSect="00B16DAE">
      <w:headerReference w:type="default" r:id="rId9"/>
      <w:pgSz w:w="11906" w:h="16838"/>
      <w:pgMar w:top="1134" w:right="567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88E" w:rsidRDefault="00D3688E" w:rsidP="00483AFB">
      <w:r>
        <w:separator/>
      </w:r>
    </w:p>
  </w:endnote>
  <w:endnote w:type="continuationSeparator" w:id="0">
    <w:p w:rsidR="00D3688E" w:rsidRDefault="00D3688E" w:rsidP="00483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88E" w:rsidRDefault="00D3688E" w:rsidP="00483AFB">
      <w:r>
        <w:separator/>
      </w:r>
    </w:p>
  </w:footnote>
  <w:footnote w:type="continuationSeparator" w:id="0">
    <w:p w:rsidR="00D3688E" w:rsidRDefault="00D3688E" w:rsidP="00483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AFB" w:rsidRDefault="00483AFB">
    <w:pPr>
      <w:pStyle w:val="af"/>
      <w:jc w:val="center"/>
    </w:pPr>
    <w:fldSimple w:instr=" PAGE   \* MERGEFORMAT ">
      <w:r w:rsidR="0026126F">
        <w:rPr>
          <w:noProof/>
        </w:rPr>
        <w:t>2</w:t>
      </w:r>
    </w:fldSimple>
  </w:p>
  <w:p w:rsidR="00483AFB" w:rsidRDefault="00483AF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9B56B0"/>
    <w:multiLevelType w:val="hybridMultilevel"/>
    <w:tmpl w:val="3AB81DAE"/>
    <w:lvl w:ilvl="0" w:tplc="F0E41E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C61FEA"/>
    <w:multiLevelType w:val="hybridMultilevel"/>
    <w:tmpl w:val="943ADCBC"/>
    <w:lvl w:ilvl="0" w:tplc="CDF49F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752881"/>
    <w:multiLevelType w:val="hybridMultilevel"/>
    <w:tmpl w:val="CE261AE4"/>
    <w:lvl w:ilvl="0" w:tplc="32D6C4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</w:compat>
  <w:rsids>
    <w:rsidRoot w:val="00B85978"/>
    <w:rsid w:val="00015C15"/>
    <w:rsid w:val="00016247"/>
    <w:rsid w:val="00064F2B"/>
    <w:rsid w:val="000B7B07"/>
    <w:rsid w:val="0010240A"/>
    <w:rsid w:val="001565AB"/>
    <w:rsid w:val="001F53BA"/>
    <w:rsid w:val="001F7F40"/>
    <w:rsid w:val="00224868"/>
    <w:rsid w:val="0026126F"/>
    <w:rsid w:val="00290535"/>
    <w:rsid w:val="003217FD"/>
    <w:rsid w:val="003A46E0"/>
    <w:rsid w:val="003B0A38"/>
    <w:rsid w:val="003C5919"/>
    <w:rsid w:val="004122A5"/>
    <w:rsid w:val="00434666"/>
    <w:rsid w:val="00434A39"/>
    <w:rsid w:val="00437038"/>
    <w:rsid w:val="00483901"/>
    <w:rsid w:val="00483AFB"/>
    <w:rsid w:val="0050167A"/>
    <w:rsid w:val="00502CE7"/>
    <w:rsid w:val="00541CE1"/>
    <w:rsid w:val="00560634"/>
    <w:rsid w:val="005E6A93"/>
    <w:rsid w:val="005F29BE"/>
    <w:rsid w:val="00641DD1"/>
    <w:rsid w:val="006421A0"/>
    <w:rsid w:val="00644DA8"/>
    <w:rsid w:val="00660391"/>
    <w:rsid w:val="00691A8D"/>
    <w:rsid w:val="006D5090"/>
    <w:rsid w:val="00781055"/>
    <w:rsid w:val="007C5769"/>
    <w:rsid w:val="007D53B0"/>
    <w:rsid w:val="00800901"/>
    <w:rsid w:val="00824066"/>
    <w:rsid w:val="00824E68"/>
    <w:rsid w:val="008347E5"/>
    <w:rsid w:val="00867788"/>
    <w:rsid w:val="008847E4"/>
    <w:rsid w:val="008C443A"/>
    <w:rsid w:val="008E7BEB"/>
    <w:rsid w:val="009A22EA"/>
    <w:rsid w:val="009B2AFA"/>
    <w:rsid w:val="009B7FFD"/>
    <w:rsid w:val="009C0731"/>
    <w:rsid w:val="009F13FF"/>
    <w:rsid w:val="00A46802"/>
    <w:rsid w:val="00A821C1"/>
    <w:rsid w:val="00AE63B3"/>
    <w:rsid w:val="00B16DAE"/>
    <w:rsid w:val="00B5113E"/>
    <w:rsid w:val="00B85978"/>
    <w:rsid w:val="00B949DB"/>
    <w:rsid w:val="00BA7523"/>
    <w:rsid w:val="00BE17AE"/>
    <w:rsid w:val="00BE45DE"/>
    <w:rsid w:val="00BF4AD8"/>
    <w:rsid w:val="00C25643"/>
    <w:rsid w:val="00C85A19"/>
    <w:rsid w:val="00CB522C"/>
    <w:rsid w:val="00CC7E20"/>
    <w:rsid w:val="00CD6127"/>
    <w:rsid w:val="00D21427"/>
    <w:rsid w:val="00D3688E"/>
    <w:rsid w:val="00D9106C"/>
    <w:rsid w:val="00DB6BD9"/>
    <w:rsid w:val="00DD46B4"/>
    <w:rsid w:val="00E401C2"/>
    <w:rsid w:val="00E4655B"/>
    <w:rsid w:val="00E87544"/>
    <w:rsid w:val="00F04E08"/>
    <w:rsid w:val="00F7026C"/>
    <w:rsid w:val="00F82C51"/>
    <w:rsid w:val="00F83E0D"/>
    <w:rsid w:val="00F9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uppressAutoHyphens w:val="0"/>
      <w:spacing w:line="360" w:lineRule="auto"/>
      <w:jc w:val="center"/>
      <w:outlineLvl w:val="4"/>
    </w:pPr>
    <w:rPr>
      <w:b/>
      <w:sz w:val="28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6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5z0">
    <w:name w:val="WW8Num15z0"/>
    <w:rPr>
      <w:sz w:val="28"/>
    </w:rPr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40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customStyle="1" w:styleId="af2">
    <w:name w:val="Содержимое врезки"/>
    <w:basedOn w:val="ab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  <w:i/>
      <w:iCs/>
    </w:rPr>
  </w:style>
  <w:style w:type="paragraph" w:styleId="af5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7">
    <w:name w:val="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styleId="af8">
    <w:name w:val="Normal (Web)"/>
    <w:basedOn w:val="a"/>
    <w:pPr>
      <w:suppressAutoHyphens w:val="0"/>
      <w:spacing w:before="100" w:after="100"/>
    </w:pPr>
    <w:rPr>
      <w:sz w:val="24"/>
      <w:szCs w:val="24"/>
    </w:rPr>
  </w:style>
  <w:style w:type="character" w:customStyle="1" w:styleId="af0">
    <w:name w:val="Верхний колонтитул Знак"/>
    <w:link w:val="af"/>
    <w:uiPriority w:val="99"/>
    <w:rsid w:val="00483AFB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pushistova_</cp:lastModifiedBy>
  <cp:revision>2</cp:revision>
  <cp:lastPrinted>2018-09-06T08:48:00Z</cp:lastPrinted>
  <dcterms:created xsi:type="dcterms:W3CDTF">2018-09-21T10:07:00Z</dcterms:created>
  <dcterms:modified xsi:type="dcterms:W3CDTF">2018-09-21T10:07:00Z</dcterms:modified>
</cp:coreProperties>
</file>