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3pt" o:ole="">
                        <v:imagedata r:id="rId7" o:title=""/>
                      </v:shape>
                      <o:OLEObject Type="Embed" ProgID="Word.Picture.8" ShapeID="_x0000_i1025" DrawAspect="Content" ObjectID="_1599050000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7E1962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12 сентября 2018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483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DF42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 w:rsidR="00E720C9"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202FA7">
      <w:pPr>
        <w:pStyle w:val="a4"/>
        <w:spacing w:line="336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51217C" w:rsidRDefault="0051217C" w:rsidP="00202FA7">
      <w:pPr>
        <w:pStyle w:val="a4"/>
        <w:spacing w:line="336" w:lineRule="auto"/>
        <w:jc w:val="both"/>
        <w:rPr>
          <w:b w:val="0"/>
        </w:rPr>
      </w:pPr>
    </w:p>
    <w:p w:rsidR="00F876DA" w:rsidRPr="007346EA" w:rsidRDefault="002D23C7" w:rsidP="00202FA7">
      <w:pPr>
        <w:pStyle w:val="a4"/>
        <w:tabs>
          <w:tab w:val="left" w:pos="900"/>
        </w:tabs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202FA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02FA7" w:rsidRDefault="00202FA7" w:rsidP="00202FA7">
      <w:pPr>
        <w:numPr>
          <w:ilvl w:val="0"/>
          <w:numId w:val="7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A0387C">
        <w:rPr>
          <w:sz w:val="28"/>
          <w:szCs w:val="28"/>
        </w:rPr>
        <w:t xml:space="preserve">Внести в постановление Главы администрации города </w:t>
      </w:r>
      <w:r>
        <w:rPr>
          <w:sz w:val="28"/>
          <w:szCs w:val="28"/>
        </w:rPr>
        <w:t>Байконур от 07 </w:t>
      </w:r>
      <w:r w:rsidRPr="00A0387C">
        <w:rPr>
          <w:sz w:val="28"/>
          <w:szCs w:val="28"/>
        </w:rPr>
        <w:t>ноября 2016 г. № 311 «О  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изменениями)</w:t>
      </w:r>
      <w:r>
        <w:rPr>
          <w:sz w:val="28"/>
          <w:szCs w:val="28"/>
        </w:rPr>
        <w:t xml:space="preserve"> (далее – Постановление</w:t>
      </w:r>
      <w:r w:rsidRPr="00A0387C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следующие </w:t>
      </w:r>
      <w:r w:rsidRPr="00A0387C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r w:rsidRPr="00A0387C">
        <w:rPr>
          <w:sz w:val="28"/>
          <w:szCs w:val="28"/>
        </w:rPr>
        <w:t xml:space="preserve"> </w:t>
      </w:r>
    </w:p>
    <w:p w:rsidR="0079096C" w:rsidRPr="00A0387C" w:rsidRDefault="00202FA7" w:rsidP="00202FA7">
      <w:pPr>
        <w:numPr>
          <w:ilvl w:val="1"/>
          <w:numId w:val="7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="006A23BF" w:rsidRPr="00A0387C">
        <w:rPr>
          <w:sz w:val="28"/>
          <w:szCs w:val="28"/>
        </w:rPr>
        <w:t>состав к</w:t>
      </w:r>
      <w:r w:rsidR="00660EA2" w:rsidRPr="00A0387C">
        <w:rPr>
          <w:sz w:val="28"/>
          <w:szCs w:val="28"/>
        </w:rPr>
        <w:t>омиссии</w:t>
      </w:r>
      <w:r w:rsidR="006A23BF" w:rsidRPr="00A0387C">
        <w:rPr>
          <w:sz w:val="28"/>
          <w:szCs w:val="28"/>
        </w:rPr>
        <w:t xml:space="preserve"> по согласованию (одобрению) сделок государственных унитарных предприятий и бюджетных учреждений, находящихся в ведении администрации города Байконур</w:t>
      </w:r>
      <w:r w:rsidR="00660EA2" w:rsidRPr="00A0387C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 xml:space="preserve">Постановлением, </w:t>
      </w:r>
      <w:r w:rsidR="00660EA2" w:rsidRPr="00A0387C">
        <w:rPr>
          <w:sz w:val="28"/>
          <w:szCs w:val="28"/>
        </w:rPr>
        <w:t xml:space="preserve">в новой редакции согласно приложению </w:t>
      </w:r>
      <w:r w:rsidR="00A0387C" w:rsidRPr="00A0387C">
        <w:rPr>
          <w:sz w:val="28"/>
          <w:szCs w:val="28"/>
        </w:rPr>
        <w:t xml:space="preserve">№ 1 </w:t>
      </w:r>
      <w:r w:rsidR="00660EA2" w:rsidRPr="00A0387C">
        <w:rPr>
          <w:sz w:val="28"/>
          <w:szCs w:val="28"/>
        </w:rPr>
        <w:t>к настоящему постановлению.</w:t>
      </w:r>
    </w:p>
    <w:p w:rsidR="00533758" w:rsidRPr="00A0387C" w:rsidRDefault="00533758" w:rsidP="00202FA7">
      <w:pPr>
        <w:numPr>
          <w:ilvl w:val="1"/>
          <w:numId w:val="7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A0387C">
        <w:rPr>
          <w:sz w:val="28"/>
          <w:szCs w:val="28"/>
        </w:rPr>
        <w:t xml:space="preserve">Изложить приложение № </w:t>
      </w:r>
      <w:r w:rsidR="00A0387C" w:rsidRPr="00A0387C">
        <w:rPr>
          <w:sz w:val="28"/>
          <w:szCs w:val="28"/>
        </w:rPr>
        <w:t xml:space="preserve">1 к Порядку согласования (одобрения) сделок государственных унитарных предприятий и бюджетных учреждений, находящихся в ведении администрации города Байконур, утвержденному Постановлением, в редакции </w:t>
      </w:r>
      <w:r w:rsidR="00C102AF">
        <w:rPr>
          <w:sz w:val="28"/>
          <w:szCs w:val="28"/>
        </w:rPr>
        <w:t xml:space="preserve">согласно </w:t>
      </w:r>
      <w:r w:rsidR="00A0387C" w:rsidRPr="00A0387C">
        <w:rPr>
          <w:sz w:val="28"/>
          <w:szCs w:val="28"/>
        </w:rPr>
        <w:t>приложени</w:t>
      </w:r>
      <w:r w:rsidR="00C102AF">
        <w:rPr>
          <w:sz w:val="28"/>
          <w:szCs w:val="28"/>
        </w:rPr>
        <w:t>ю</w:t>
      </w:r>
      <w:r w:rsidR="00A0387C" w:rsidRPr="00A0387C">
        <w:rPr>
          <w:sz w:val="28"/>
          <w:szCs w:val="28"/>
        </w:rPr>
        <w:t xml:space="preserve"> № 2 к настоящему постановлению.  </w:t>
      </w:r>
    </w:p>
    <w:p w:rsidR="00B067FD" w:rsidRDefault="00B067FD" w:rsidP="00202FA7">
      <w:pPr>
        <w:numPr>
          <w:ilvl w:val="0"/>
          <w:numId w:val="7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C769C3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Pr="00C769C3"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Pr="00C769C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A0387C">
        <w:rPr>
          <w:sz w:val="28"/>
          <w:szCs w:val="28"/>
        </w:rPr>
        <w:t>www</w:t>
      </w:r>
      <w:r w:rsidRPr="00C769C3">
        <w:rPr>
          <w:sz w:val="28"/>
          <w:szCs w:val="28"/>
        </w:rPr>
        <w:t>.</w:t>
      </w:r>
      <w:r w:rsidRPr="00A0387C">
        <w:rPr>
          <w:sz w:val="28"/>
          <w:szCs w:val="28"/>
        </w:rPr>
        <w:t>baiko</w:t>
      </w:r>
      <w:r w:rsidR="00662687" w:rsidRPr="00A0387C">
        <w:rPr>
          <w:sz w:val="28"/>
          <w:szCs w:val="28"/>
        </w:rPr>
        <w:t>n</w:t>
      </w:r>
      <w:r w:rsidRPr="00A0387C">
        <w:rPr>
          <w:sz w:val="28"/>
          <w:szCs w:val="28"/>
        </w:rPr>
        <w:t>uradm</w:t>
      </w:r>
      <w:r w:rsidRPr="00C769C3">
        <w:rPr>
          <w:sz w:val="28"/>
          <w:szCs w:val="28"/>
        </w:rPr>
        <w:t>.</w:t>
      </w:r>
      <w:r w:rsidRPr="00A0387C">
        <w:rPr>
          <w:sz w:val="28"/>
          <w:szCs w:val="28"/>
        </w:rPr>
        <w:t>ru</w:t>
      </w:r>
      <w:r>
        <w:rPr>
          <w:sz w:val="28"/>
          <w:szCs w:val="28"/>
        </w:rPr>
        <w:t xml:space="preserve">. </w:t>
      </w:r>
    </w:p>
    <w:p w:rsidR="00B067FD" w:rsidRDefault="00B067FD" w:rsidP="00202FA7">
      <w:pPr>
        <w:numPr>
          <w:ilvl w:val="0"/>
          <w:numId w:val="7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067FD" w:rsidRDefault="00B067FD" w:rsidP="00202FA7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</w:p>
    <w:p w:rsidR="00A0387C" w:rsidRDefault="00A0387C" w:rsidP="00202FA7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</w:p>
    <w:p w:rsidR="00202FA7" w:rsidRDefault="00202FA7" w:rsidP="00202FA7">
      <w:pPr>
        <w:widowControl/>
        <w:spacing w:line="336" w:lineRule="auto"/>
        <w:rPr>
          <w:b/>
          <w:sz w:val="28"/>
          <w:szCs w:val="28"/>
        </w:rPr>
      </w:pPr>
    </w:p>
    <w:p w:rsidR="00D4215F" w:rsidRDefault="00827149" w:rsidP="00202FA7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1B5BCA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</w:t>
      </w:r>
      <w:r w:rsidR="00202FA7">
        <w:rPr>
          <w:b/>
          <w:sz w:val="28"/>
          <w:szCs w:val="28"/>
        </w:rPr>
        <w:tab/>
        <w:t xml:space="preserve">     </w:t>
      </w:r>
      <w:r w:rsidR="004E1F42">
        <w:rPr>
          <w:b/>
          <w:sz w:val="28"/>
          <w:szCs w:val="28"/>
        </w:rPr>
        <w:t xml:space="preserve">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1B5BCA">
        <w:rPr>
          <w:b/>
          <w:sz w:val="28"/>
          <w:szCs w:val="28"/>
        </w:rPr>
        <w:t>К.Д. Бусыгин</w:t>
      </w:r>
    </w:p>
    <w:sectPr w:rsidR="00D4215F" w:rsidSect="00B067FD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BD" w:rsidRDefault="008251BD">
      <w:r>
        <w:separator/>
      </w:r>
    </w:p>
  </w:endnote>
  <w:endnote w:type="continuationSeparator" w:id="0">
    <w:p w:rsidR="008251BD" w:rsidRDefault="00825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Pr="00E72B7D" w:rsidRDefault="00987536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BD" w:rsidRDefault="008251BD">
      <w:r>
        <w:separator/>
      </w:r>
    </w:p>
  </w:footnote>
  <w:footnote w:type="continuationSeparator" w:id="0">
    <w:p w:rsidR="008251BD" w:rsidRDefault="00825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16ED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5E576798"/>
    <w:multiLevelType w:val="hybridMultilevel"/>
    <w:tmpl w:val="04A8E786"/>
    <w:lvl w:ilvl="0" w:tplc="B4AA5FF8">
      <w:start w:val="1"/>
      <w:numFmt w:val="decimal"/>
      <w:lvlText w:val="%1."/>
      <w:lvlJc w:val="left"/>
      <w:pPr>
        <w:ind w:left="1125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0E0786"/>
    <w:multiLevelType w:val="multilevel"/>
    <w:tmpl w:val="32BA75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B5BCA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2FA7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D75"/>
    <w:rsid w:val="003D7BE2"/>
    <w:rsid w:val="003D7CF1"/>
    <w:rsid w:val="003E6E39"/>
    <w:rsid w:val="003F2828"/>
    <w:rsid w:val="00400DE6"/>
    <w:rsid w:val="00403B0A"/>
    <w:rsid w:val="004062CD"/>
    <w:rsid w:val="00415102"/>
    <w:rsid w:val="00417D4C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7439"/>
    <w:rsid w:val="005303AB"/>
    <w:rsid w:val="00533758"/>
    <w:rsid w:val="00542126"/>
    <w:rsid w:val="00547CD7"/>
    <w:rsid w:val="00554B0D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A6F93"/>
    <w:rsid w:val="007B1C5F"/>
    <w:rsid w:val="007B2048"/>
    <w:rsid w:val="007B508B"/>
    <w:rsid w:val="007C20AA"/>
    <w:rsid w:val="007C30AD"/>
    <w:rsid w:val="007C3D84"/>
    <w:rsid w:val="007C3F3F"/>
    <w:rsid w:val="007D69AB"/>
    <w:rsid w:val="007E1962"/>
    <w:rsid w:val="007E5229"/>
    <w:rsid w:val="007F0F50"/>
    <w:rsid w:val="007F3557"/>
    <w:rsid w:val="007F7803"/>
    <w:rsid w:val="008007D2"/>
    <w:rsid w:val="00811A5B"/>
    <w:rsid w:val="00816211"/>
    <w:rsid w:val="00820752"/>
    <w:rsid w:val="00822288"/>
    <w:rsid w:val="00824D23"/>
    <w:rsid w:val="008251BD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387C"/>
    <w:rsid w:val="00A0460A"/>
    <w:rsid w:val="00A05A68"/>
    <w:rsid w:val="00A05C36"/>
    <w:rsid w:val="00A06294"/>
    <w:rsid w:val="00A1408B"/>
    <w:rsid w:val="00A16A0A"/>
    <w:rsid w:val="00A37501"/>
    <w:rsid w:val="00A4708F"/>
    <w:rsid w:val="00A516ED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2AF"/>
    <w:rsid w:val="00C10C7F"/>
    <w:rsid w:val="00C170D9"/>
    <w:rsid w:val="00C17D49"/>
    <w:rsid w:val="00C212AE"/>
    <w:rsid w:val="00C247BC"/>
    <w:rsid w:val="00C26BDE"/>
    <w:rsid w:val="00C326C4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68E1"/>
    <w:rsid w:val="00D07D1F"/>
    <w:rsid w:val="00D10158"/>
    <w:rsid w:val="00D12514"/>
    <w:rsid w:val="00D15040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2051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AAA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2018-09-10T06:24:00Z</cp:lastPrinted>
  <dcterms:created xsi:type="dcterms:W3CDTF">2018-09-21T09:47:00Z</dcterms:created>
  <dcterms:modified xsi:type="dcterms:W3CDTF">2018-09-21T09:47:00Z</dcterms:modified>
</cp:coreProperties>
</file>