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2E" w:rsidRDefault="006F2D2E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32.75pt;width:66.2pt;height:54.65pt;z-index:-251658240;mso-wrap-style:none" filled="f" stroked="f">
            <v:textbox style="mso-next-textbox:#_x0000_s1027">
              <w:txbxContent>
                <w:p w:rsidR="006F2D2E" w:rsidRDefault="006961C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o:ole="" fillcolor="window">
                        <v:imagedata r:id="rId7" o:title=""/>
                      </v:shape>
                      <o:OLEObject Type="Embed" ProgID="Word.Picture.8" ShapeID="_x0000_i1025" DrawAspect="Content" ObjectID="_1599049530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56591B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11 сентября 2018г. </w:t>
      </w:r>
      <w:r w:rsidR="00D47B7F" w:rsidRPr="00D47B7F">
        <w:rPr>
          <w:szCs w:val="28"/>
        </w:rPr>
        <w:t xml:space="preserve"> 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 w:rsidR="00D47B7F">
        <w:rPr>
          <w:szCs w:val="28"/>
        </w:rPr>
        <w:t xml:space="preserve">   № </w:t>
      </w:r>
      <w:r>
        <w:rPr>
          <w:szCs w:val="28"/>
        </w:rPr>
        <w:t>482</w:t>
      </w:r>
    </w:p>
    <w:p w:rsidR="00F71A26" w:rsidRPr="00006470" w:rsidRDefault="00F71A26" w:rsidP="00BE38D2">
      <w:pPr>
        <w:pStyle w:val="1"/>
        <w:spacing w:line="240" w:lineRule="auto"/>
        <w:ind w:right="4139"/>
        <w:jc w:val="left"/>
      </w:pPr>
      <w:r w:rsidRPr="00006470">
        <w:t>О</w:t>
      </w:r>
      <w:r>
        <w:t xml:space="preserve"> внесении изменени</w:t>
      </w:r>
      <w:r w:rsidR="00FC6501">
        <w:t>й</w:t>
      </w:r>
      <w:r>
        <w:t xml:space="preserve"> в </w:t>
      </w:r>
      <w:r w:rsidR="00BE38D2">
        <w:t xml:space="preserve">Положение о муниципальной службе города Байконур, утвержденное постановлением </w:t>
      </w:r>
      <w:r w:rsidR="00E53EF4">
        <w:t>Глав</w:t>
      </w:r>
      <w:r w:rsidR="00BE38D2">
        <w:t>ы администрации города Байконур</w:t>
      </w:r>
      <w:r w:rsidR="002043FE">
        <w:t xml:space="preserve"> </w:t>
      </w:r>
      <w:r w:rsidR="00E53EF4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="00E53EF4">
          <w:t>2015 г</w:t>
        </w:r>
      </w:smartTag>
      <w:r w:rsidR="00E53EF4">
        <w:t>. № 53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FC6501" w:rsidRPr="00177F2B" w:rsidRDefault="00022877" w:rsidP="006961C5">
      <w:pPr>
        <w:pStyle w:val="ConsPlusNormal"/>
        <w:spacing w:line="336" w:lineRule="auto"/>
        <w:ind w:firstLine="709"/>
        <w:jc w:val="both"/>
        <w:rPr>
          <w:sz w:val="24"/>
          <w:szCs w:val="24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961718">
        <w:t>.</w:t>
      </w:r>
      <w:r w:rsidR="007666D1">
        <w:t>,</w:t>
      </w:r>
      <w:r w:rsidR="00961718">
        <w:t xml:space="preserve"> </w:t>
      </w:r>
      <w:r w:rsidR="00FC6501">
        <w:t xml:space="preserve">в соответствии с Федеральным законом от 03 августа </w:t>
      </w:r>
      <w:smartTag w:uri="urn:schemas-microsoft-com:office:smarttags" w:element="metricconverter">
        <w:smartTagPr>
          <w:attr w:name="ProductID" w:val="2018 г"/>
        </w:smartTagPr>
        <w:r w:rsidR="00FC6501">
          <w:t>2018 г</w:t>
        </w:r>
      </w:smartTag>
      <w:r w:rsidR="00FC6501">
        <w:t>.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 и</w:t>
      </w:r>
      <w:r w:rsidR="00FC6501" w:rsidRPr="00177F2B">
        <w:t xml:space="preserve"> с целью совершенствования</w:t>
      </w:r>
      <w:r w:rsidR="00FC6501">
        <w:t xml:space="preserve"> нормативного правового </w:t>
      </w:r>
      <w:r w:rsidR="00FC6501" w:rsidRPr="00E27171">
        <w:t>регулирования муниципальной службы города Байконур</w:t>
      </w:r>
    </w:p>
    <w:p w:rsidR="00DD1001" w:rsidRPr="00E27171" w:rsidRDefault="00DD1001" w:rsidP="00FC6501">
      <w:pPr>
        <w:pStyle w:val="ConsPlusNormal"/>
        <w:spacing w:line="360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390284" w:rsidRDefault="009773F6" w:rsidP="006961C5">
      <w:pPr>
        <w:numPr>
          <w:ilvl w:val="0"/>
          <w:numId w:val="14"/>
        </w:numPr>
        <w:tabs>
          <w:tab w:val="num" w:pos="1134"/>
        </w:tabs>
        <w:spacing w:line="336" w:lineRule="auto"/>
        <w:ind w:left="0" w:firstLine="709"/>
        <w:jc w:val="both"/>
      </w:pPr>
      <w:r w:rsidRPr="00E27171">
        <w:t xml:space="preserve">Внести в Положение о муниципальной службе города Байконур, утвержденное постановлением Главы администрации города Байконур </w:t>
      </w:r>
      <w:r w:rsidR="00332963" w:rsidRPr="00E27171">
        <w:t xml:space="preserve">                   </w:t>
      </w:r>
      <w:r w:rsidRPr="00E27171">
        <w:t xml:space="preserve">от 19 марта </w:t>
      </w:r>
      <w:smartTag w:uri="urn:schemas-microsoft-com:office:smarttags" w:element="metricconverter">
        <w:smartTagPr>
          <w:attr w:name="ProductID" w:val="2015 г"/>
        </w:smartTagPr>
        <w:r w:rsidRPr="00E27171">
          <w:t>2015 г</w:t>
        </w:r>
      </w:smartTag>
      <w:r w:rsidRPr="00E27171">
        <w:t>. № 53 «</w:t>
      </w:r>
      <w:r w:rsidR="00332963" w:rsidRPr="00E27171">
        <w:t>Об утверждении Положения о муниципальной службе города Байконур в новой редакции»</w:t>
      </w:r>
      <w:r w:rsidR="00DD1001" w:rsidRPr="00E27171">
        <w:t xml:space="preserve"> (с изменениями)</w:t>
      </w:r>
      <w:r w:rsidR="00332963" w:rsidRPr="00E27171">
        <w:t xml:space="preserve">, </w:t>
      </w:r>
      <w:r w:rsidR="00FC6501" w:rsidRPr="00E27171">
        <w:t>следующ</w:t>
      </w:r>
      <w:r w:rsidR="00FC6501">
        <w:t>и</w:t>
      </w:r>
      <w:r w:rsidR="00FC6501" w:rsidRPr="00E27171">
        <w:t>е изменени</w:t>
      </w:r>
      <w:r w:rsidR="00FC6501">
        <w:t>я</w:t>
      </w:r>
      <w:r w:rsidR="00332963" w:rsidRPr="00E27171">
        <w:t>:</w:t>
      </w:r>
    </w:p>
    <w:p w:rsidR="006961C5" w:rsidRPr="00E27171" w:rsidRDefault="006961C5" w:rsidP="006961C5">
      <w:pPr>
        <w:spacing w:line="336" w:lineRule="auto"/>
        <w:ind w:firstLine="709"/>
        <w:jc w:val="both"/>
      </w:pPr>
      <w:r>
        <w:t>1.1. В пункте 2 статьи 7 слова «Аппарат</w:t>
      </w:r>
      <w:r w:rsidR="00A60B94">
        <w:t>а</w:t>
      </w:r>
      <w:r>
        <w:t xml:space="preserve"> Главы» исключить.</w:t>
      </w:r>
    </w:p>
    <w:p w:rsidR="00FC6501" w:rsidRDefault="00FC6501" w:rsidP="006961C5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1.</w:t>
      </w:r>
      <w:r w:rsidR="006961C5">
        <w:t>2</w:t>
      </w:r>
      <w:r>
        <w:t>. Пункт 2 части 1 статьи 14 изложить в следующей редакции:</w:t>
      </w:r>
    </w:p>
    <w:p w:rsidR="00FC6501" w:rsidRDefault="008C324F" w:rsidP="006961C5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FC6501">
        <w:rPr>
          <w:szCs w:val="28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</w:t>
      </w:r>
      <w:r w:rsidR="00FC6501">
        <w:rPr>
          <w:szCs w:val="28"/>
        </w:rPr>
        <w:lastRenderedPageBreak/>
        <w:t xml:space="preserve">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</w:t>
      </w:r>
      <w:r w:rsidR="007666D1">
        <w:rPr>
          <w:szCs w:val="28"/>
        </w:rPr>
        <w:t xml:space="preserve">нормативным </w:t>
      </w:r>
      <w:r w:rsidR="00FC6501">
        <w:rPr>
          <w:szCs w:val="28"/>
        </w:rPr>
        <w:t xml:space="preserve">правовым актом Главы администрации города Байконур), кроме представления на безвозмездной основе интересов </w:t>
      </w:r>
      <w:r w:rsidR="00D16942">
        <w:rPr>
          <w:szCs w:val="28"/>
        </w:rPr>
        <w:t xml:space="preserve">администрации города Байконур </w:t>
      </w:r>
      <w:r w:rsidR="00FC6501">
        <w:rPr>
          <w:szCs w:val="28"/>
        </w:rPr>
        <w:t xml:space="preserve">в органах управления и ревизионной комиссии организации, учредителем (акционером, участником) которой является </w:t>
      </w:r>
      <w:r>
        <w:rPr>
          <w:szCs w:val="28"/>
        </w:rPr>
        <w:t>администрация города Байконур</w:t>
      </w:r>
      <w:r w:rsidR="00FC6501">
        <w:rPr>
          <w:szCs w:val="28"/>
        </w:rPr>
        <w:t xml:space="preserve">, в соответствии с </w:t>
      </w:r>
      <w:r w:rsidR="007666D1">
        <w:rPr>
          <w:szCs w:val="28"/>
        </w:rPr>
        <w:t xml:space="preserve">нормативными </w:t>
      </w:r>
      <w:r w:rsidR="00FC6501">
        <w:rPr>
          <w:szCs w:val="28"/>
        </w:rPr>
        <w:t>правовыми актами</w:t>
      </w:r>
      <w:r>
        <w:rPr>
          <w:szCs w:val="28"/>
        </w:rPr>
        <w:t xml:space="preserve"> Главы администрации города Байконур</w:t>
      </w:r>
      <w:r w:rsidR="00FC6501">
        <w:rPr>
          <w:szCs w:val="28"/>
        </w:rPr>
        <w:t xml:space="preserve">, определяющими порядок осуществления от имени </w:t>
      </w:r>
      <w:r>
        <w:rPr>
          <w:szCs w:val="28"/>
        </w:rPr>
        <w:t xml:space="preserve">администрации города Байконур </w:t>
      </w:r>
      <w:r w:rsidR="00FC6501">
        <w:rPr>
          <w:szCs w:val="28"/>
        </w:rPr>
        <w:t>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szCs w:val="28"/>
        </w:rPr>
        <w:t>».</w:t>
      </w:r>
    </w:p>
    <w:p w:rsidR="006961C5" w:rsidRPr="00E27171" w:rsidRDefault="008C324F" w:rsidP="006961C5">
      <w:pPr>
        <w:spacing w:line="336" w:lineRule="auto"/>
        <w:ind w:firstLine="709"/>
        <w:jc w:val="both"/>
      </w:pPr>
      <w:r>
        <w:rPr>
          <w:szCs w:val="28"/>
        </w:rPr>
        <w:t>1.</w:t>
      </w:r>
      <w:r w:rsidR="006961C5">
        <w:t>3</w:t>
      </w:r>
      <w:r>
        <w:rPr>
          <w:szCs w:val="28"/>
        </w:rPr>
        <w:t xml:space="preserve">. </w:t>
      </w:r>
      <w:r w:rsidR="006961C5">
        <w:t>В пункте 1 части 3 статьи 27.1 слова «Аппарат</w:t>
      </w:r>
      <w:r w:rsidR="00A60B94">
        <w:t>а</w:t>
      </w:r>
      <w:r w:rsidR="006961C5">
        <w:t xml:space="preserve"> Главы» исключить.</w:t>
      </w:r>
    </w:p>
    <w:p w:rsidR="008C324F" w:rsidRDefault="006961C5" w:rsidP="006961C5">
      <w:pPr>
        <w:pStyle w:val="ConsPlusNormal"/>
        <w:spacing w:line="336" w:lineRule="auto"/>
        <w:ind w:firstLine="709"/>
        <w:jc w:val="both"/>
      </w:pPr>
      <w:r>
        <w:t xml:space="preserve">1.4. </w:t>
      </w:r>
      <w:r w:rsidR="008C324F">
        <w:t>Часть 3 статьи 27.1 дополнить пунктом 2.1 следующего содержания:</w:t>
      </w:r>
    </w:p>
    <w:p w:rsidR="008C324F" w:rsidRDefault="008C324F" w:rsidP="006961C5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«2.1) доклада </w:t>
      </w:r>
      <w:r w:rsidR="006961C5">
        <w:rPr>
          <w:szCs w:val="28"/>
        </w:rPr>
        <w:t>отдела муниципальной службы и кадров администрации города Байконур</w:t>
      </w:r>
      <w:r>
        <w:rPr>
          <w:szCs w:val="28"/>
        </w:rPr>
        <w:t xml:space="preserve">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r w:rsidR="006961C5">
        <w:rPr>
          <w:szCs w:val="28"/>
        </w:rPr>
        <w:t>».</w:t>
      </w:r>
    </w:p>
    <w:p w:rsidR="00B72FB2" w:rsidRPr="00C04DC4" w:rsidRDefault="00906284" w:rsidP="006961C5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proofErr w:type="spellStart"/>
      <w:r w:rsidR="00B72FB2" w:rsidRPr="00C04DC4">
        <w:rPr>
          <w:szCs w:val="28"/>
          <w:lang w:val="en-US"/>
        </w:rPr>
        <w:t>ru</w:t>
      </w:r>
      <w:proofErr w:type="spellEnd"/>
      <w:r w:rsidR="00B72FB2" w:rsidRPr="00C04DC4">
        <w:rPr>
          <w:szCs w:val="28"/>
        </w:rPr>
        <w:t>.</w:t>
      </w:r>
    </w:p>
    <w:p w:rsidR="00663623" w:rsidRDefault="00906284" w:rsidP="006961C5">
      <w:pPr>
        <w:spacing w:line="336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>Контроль за исполнением настоящего постановления возложить на первого заместителя Главы администрации Лопаткина В.В.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777F7E" w:rsidP="006961C5">
      <w:pPr>
        <w:pStyle w:val="20"/>
        <w:tabs>
          <w:tab w:val="left" w:pos="7230"/>
        </w:tabs>
        <w:spacing w:line="312" w:lineRule="auto"/>
        <w:rPr>
          <w:b/>
        </w:rPr>
      </w:pPr>
      <w:r w:rsidRPr="00DF51E8">
        <w:rPr>
          <w:b/>
        </w:rPr>
        <w:t>Глав</w:t>
      </w:r>
      <w:r w:rsidR="00362FB7">
        <w:rPr>
          <w:b/>
        </w:rPr>
        <w:t>а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    </w:t>
      </w:r>
      <w:r w:rsidR="006961C5">
        <w:rPr>
          <w:b/>
        </w:rPr>
        <w:t xml:space="preserve">       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 w:rsidR="00F5749A" w:rsidRPr="00DF51E8">
        <w:rPr>
          <w:b/>
        </w:rPr>
        <w:t xml:space="preserve"> </w:t>
      </w:r>
      <w:r w:rsidR="006961C5">
        <w:rPr>
          <w:b/>
        </w:rPr>
        <w:t>К.Д. Бусыгин</w:t>
      </w:r>
    </w:p>
    <w:sectPr w:rsidR="00777F7E" w:rsidSect="006961C5">
      <w:headerReference w:type="even" r:id="rId9"/>
      <w:headerReference w:type="default" r:id="rId10"/>
      <w:type w:val="continuous"/>
      <w:pgSz w:w="11907" w:h="16840" w:code="9"/>
      <w:pgMar w:top="1134" w:right="567" w:bottom="567" w:left="1701" w:header="425" w:footer="45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F2" w:rsidRDefault="003F36F2">
      <w:r>
        <w:separator/>
      </w:r>
    </w:p>
  </w:endnote>
  <w:endnote w:type="continuationSeparator" w:id="0">
    <w:p w:rsidR="003F36F2" w:rsidRDefault="003F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F2" w:rsidRDefault="003F36F2">
      <w:r>
        <w:separator/>
      </w:r>
    </w:p>
  </w:footnote>
  <w:footnote w:type="continuationSeparator" w:id="0">
    <w:p w:rsidR="003F36F2" w:rsidRDefault="003F36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C3" w:rsidRPr="007703C3" w:rsidRDefault="007703C3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0748AC"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860181" w:rsidRDefault="00AE645B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860181" w:rsidRDefault="0086018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C3" w:rsidRPr="007703C3" w:rsidRDefault="007703C3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2043FE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7703C3" w:rsidRDefault="007703C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4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7CAE"/>
    <w:rsid w:val="000B2544"/>
    <w:rsid w:val="000B6C76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71553"/>
    <w:rsid w:val="00174036"/>
    <w:rsid w:val="00177F2B"/>
    <w:rsid w:val="00182ABE"/>
    <w:rsid w:val="00182D3A"/>
    <w:rsid w:val="00192DEC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43FE"/>
    <w:rsid w:val="0020544D"/>
    <w:rsid w:val="00212427"/>
    <w:rsid w:val="00216024"/>
    <w:rsid w:val="00227C85"/>
    <w:rsid w:val="00232284"/>
    <w:rsid w:val="00240239"/>
    <w:rsid w:val="00243BDD"/>
    <w:rsid w:val="00251518"/>
    <w:rsid w:val="00270536"/>
    <w:rsid w:val="002901F5"/>
    <w:rsid w:val="002908B0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3F36F2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7535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515F44"/>
    <w:rsid w:val="00521447"/>
    <w:rsid w:val="00523436"/>
    <w:rsid w:val="0053520B"/>
    <w:rsid w:val="0053713D"/>
    <w:rsid w:val="005459CB"/>
    <w:rsid w:val="0055108C"/>
    <w:rsid w:val="00554B10"/>
    <w:rsid w:val="0056591B"/>
    <w:rsid w:val="00574ED6"/>
    <w:rsid w:val="00595685"/>
    <w:rsid w:val="005A092D"/>
    <w:rsid w:val="005A12CE"/>
    <w:rsid w:val="005A3CA4"/>
    <w:rsid w:val="005A72F3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59B3"/>
    <w:rsid w:val="00A15ABC"/>
    <w:rsid w:val="00A2090E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856"/>
    <w:rsid w:val="00C01028"/>
    <w:rsid w:val="00C04DC4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2F53"/>
    <w:rsid w:val="00DB6701"/>
    <w:rsid w:val="00DC3184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35A8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2018-08-30T06:54:00Z</cp:lastPrinted>
  <dcterms:created xsi:type="dcterms:W3CDTF">2018-09-21T09:39:00Z</dcterms:created>
  <dcterms:modified xsi:type="dcterms:W3CDTF">2018-09-21T09:39:00Z</dcterms:modified>
</cp:coreProperties>
</file>