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7" o:title="" cropbottom="10508f"/>
          </v:shape>
          <o:OLEObject Type="Embed" ProgID="Word.Picture.8" ShapeID="_x0000_i1025" DrawAspect="Content" ObjectID="_1595837129" r:id="rId8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493EAD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w:pict>
          <v:line id="Прямая соединительная линия 10" o:spid="_x0000_s1029" style="position:absolute;left:0;text-align:left;z-index:251657728;visibility:visibl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>
        <w:rPr>
          <w:b/>
          <w:spacing w:val="100"/>
          <w:sz w:val="32"/>
          <w:szCs w:val="32"/>
        </w:rPr>
        <w:t>ПОСТАНОВЛЕНИЕ</w:t>
      </w:r>
    </w:p>
    <w:p w:rsidR="00E60CAF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4C687A" w:rsidRDefault="00D92D78" w:rsidP="00E60CAF">
      <w:pPr>
        <w:tabs>
          <w:tab w:val="left" w:pos="1694"/>
        </w:tabs>
        <w:jc w:val="both"/>
        <w:rPr>
          <w:szCs w:val="28"/>
        </w:rPr>
      </w:pPr>
      <w:r>
        <w:rPr>
          <w:szCs w:val="28"/>
        </w:rPr>
        <w:t xml:space="preserve">13 августа 2018 г. </w:t>
      </w:r>
      <w:r w:rsidR="00493EAD" w:rsidRPr="004C687A">
        <w:rPr>
          <w:szCs w:val="28"/>
        </w:rPr>
        <w:t xml:space="preserve">                            </w:t>
      </w:r>
      <w:r w:rsidR="00493EAD">
        <w:rPr>
          <w:szCs w:val="28"/>
        </w:rPr>
        <w:t xml:space="preserve">        </w:t>
      </w:r>
      <w:r w:rsidR="00493EAD" w:rsidRPr="004C687A">
        <w:rPr>
          <w:szCs w:val="28"/>
        </w:rPr>
        <w:t xml:space="preserve">                  </w:t>
      </w:r>
      <w:r w:rsidR="00E60CAF">
        <w:rPr>
          <w:szCs w:val="28"/>
        </w:rPr>
        <w:t xml:space="preserve">                                   </w:t>
      </w:r>
      <w:r w:rsidR="00493EAD" w:rsidRPr="004C687A">
        <w:rPr>
          <w:szCs w:val="28"/>
        </w:rPr>
        <w:t xml:space="preserve">№ </w:t>
      </w:r>
      <w:r>
        <w:rPr>
          <w:szCs w:val="28"/>
        </w:rPr>
        <w:t xml:space="preserve">425 </w:t>
      </w:r>
    </w:p>
    <w:p w:rsidR="00E60CAF" w:rsidRDefault="00E60CAF" w:rsidP="006F22C2">
      <w:pPr>
        <w:pStyle w:val="20"/>
        <w:spacing w:line="300" w:lineRule="exact"/>
        <w:ind w:right="4423"/>
      </w:pPr>
    </w:p>
    <w:p w:rsidR="0033466D" w:rsidRDefault="002A2BC5" w:rsidP="00F30479">
      <w:pPr>
        <w:pStyle w:val="20"/>
        <w:spacing w:line="300" w:lineRule="exact"/>
        <w:ind w:right="4423"/>
        <w:jc w:val="left"/>
      </w:pPr>
      <w:r>
        <w:t>Об утверждении Административного регламента предоста</w:t>
      </w:r>
      <w:r w:rsidR="00A06EA4">
        <w:t>вления государственной услуги по</w:t>
      </w:r>
      <w:r>
        <w:t xml:space="preserve"> оплате стоимости проезда и провоза багажа, связанных с отселением граждан Российской Федерации с комплекса «Байконур» на территорию Российской Федерации</w:t>
      </w:r>
      <w:r w:rsidR="00493EAD">
        <w:t xml:space="preserve"> </w:t>
      </w:r>
    </w:p>
    <w:p w:rsidR="00E60CAF" w:rsidRDefault="00E60CAF" w:rsidP="00E60CAF">
      <w:pPr>
        <w:pStyle w:val="a4"/>
        <w:spacing w:before="0"/>
        <w:ind w:left="11" w:firstLine="697"/>
      </w:pPr>
    </w:p>
    <w:p w:rsidR="00A06EA4" w:rsidRPr="00D25541" w:rsidRDefault="00A06EA4" w:rsidP="009006E4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25541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Федеральным законом от 14 июля 1992 г. № 3297-1 «О закрытом административно-территориальном </w:t>
      </w:r>
      <w:r w:rsidR="00754952" w:rsidRPr="00D25541">
        <w:rPr>
          <w:color w:val="000000"/>
          <w:sz w:val="28"/>
          <w:szCs w:val="28"/>
        </w:rPr>
        <w:t>образовании» (с изменениями)</w:t>
      </w:r>
      <w:r w:rsidRPr="00D25541">
        <w:rPr>
          <w:color w:val="000000"/>
          <w:sz w:val="28"/>
          <w:szCs w:val="28"/>
        </w:rPr>
        <w:t>,</w:t>
      </w:r>
      <w:r w:rsidR="009006E4">
        <w:rPr>
          <w:color w:val="000000"/>
          <w:sz w:val="28"/>
          <w:szCs w:val="28"/>
        </w:rPr>
        <w:t xml:space="preserve"> </w:t>
      </w:r>
      <w:r w:rsidRPr="00D25541">
        <w:rPr>
          <w:color w:val="000000"/>
          <w:sz w:val="28"/>
          <w:szCs w:val="28"/>
        </w:rPr>
        <w:t>Федеральным законом от 27 июля 2010 г.</w:t>
      </w:r>
      <w:r w:rsidR="009006E4">
        <w:rPr>
          <w:color w:val="000000"/>
          <w:sz w:val="28"/>
          <w:szCs w:val="28"/>
        </w:rPr>
        <w:t xml:space="preserve"> </w:t>
      </w:r>
      <w:r w:rsidRPr="00D25541">
        <w:rPr>
          <w:color w:val="000000"/>
          <w:sz w:val="28"/>
          <w:szCs w:val="28"/>
        </w:rPr>
        <w:t>№ 210</w:t>
      </w:r>
      <w:r w:rsidR="00F73BD1">
        <w:rPr>
          <w:color w:val="000000"/>
          <w:sz w:val="28"/>
          <w:szCs w:val="28"/>
        </w:rPr>
        <w:t xml:space="preserve"> Ф</w:t>
      </w:r>
      <w:r w:rsidRPr="00D25541">
        <w:rPr>
          <w:color w:val="000000"/>
          <w:sz w:val="28"/>
          <w:szCs w:val="28"/>
        </w:rPr>
        <w:t xml:space="preserve">З «Об организации предоставления государственных и муниципальных услуг» (с изменениями), </w:t>
      </w:r>
      <w:r w:rsidR="009006E4" w:rsidRPr="00D25541">
        <w:rPr>
          <w:color w:val="000000"/>
          <w:sz w:val="28"/>
          <w:szCs w:val="28"/>
        </w:rPr>
        <w:t xml:space="preserve">постановлением Главы администрации города Байконур от 06 апреля 2006 г. </w:t>
      </w:r>
      <w:r w:rsidR="009006E4">
        <w:rPr>
          <w:color w:val="000000"/>
          <w:sz w:val="28"/>
          <w:szCs w:val="28"/>
        </w:rPr>
        <w:t xml:space="preserve">     </w:t>
      </w:r>
      <w:r w:rsidR="009006E4" w:rsidRPr="00D25541">
        <w:rPr>
          <w:color w:val="000000"/>
          <w:sz w:val="28"/>
          <w:szCs w:val="28"/>
        </w:rPr>
        <w:t xml:space="preserve">№ 67 «О финансировании мероприятий, связанных с отселением граждан Российской Федерации с комплекса «Байконур» на территорию Российской Федерации» (с изменениями), </w:t>
      </w:r>
      <w:r w:rsidR="00754952" w:rsidRPr="00D25541">
        <w:rPr>
          <w:color w:val="000000"/>
          <w:sz w:val="28"/>
          <w:szCs w:val="28"/>
        </w:rPr>
        <w:t>постановлением</w:t>
      </w:r>
      <w:r w:rsidRPr="00D25541">
        <w:rPr>
          <w:color w:val="000000"/>
          <w:sz w:val="28"/>
          <w:szCs w:val="28"/>
        </w:rPr>
        <w:t xml:space="preserve"> </w:t>
      </w:r>
      <w:r w:rsidR="009006E4">
        <w:rPr>
          <w:color w:val="000000"/>
          <w:sz w:val="28"/>
          <w:szCs w:val="28"/>
        </w:rPr>
        <w:t>Г</w:t>
      </w:r>
      <w:r w:rsidRPr="00D25541">
        <w:rPr>
          <w:color w:val="000000"/>
          <w:sz w:val="28"/>
          <w:szCs w:val="28"/>
        </w:rPr>
        <w:t>лавы администрации города Байконур от 26 июля 2013 г. № 102 «Об утверждении Порядка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Байконур»,</w:t>
      </w:r>
      <w:r w:rsidR="00754952" w:rsidRPr="00D25541">
        <w:rPr>
          <w:color w:val="000000"/>
          <w:sz w:val="28"/>
          <w:szCs w:val="28"/>
        </w:rPr>
        <w:t xml:space="preserve"> </w:t>
      </w:r>
      <w:r w:rsidR="00FD543C" w:rsidRPr="00350776">
        <w:rPr>
          <w:sz w:val="28"/>
          <w:szCs w:val="28"/>
        </w:rPr>
        <w:t xml:space="preserve">с целью нормативного правового регулирования предоставления государственной услуги по </w:t>
      </w:r>
      <w:r w:rsidR="00FD543C">
        <w:rPr>
          <w:sz w:val="28"/>
          <w:szCs w:val="28"/>
        </w:rPr>
        <w:t xml:space="preserve"> </w:t>
      </w:r>
      <w:r w:rsidR="00FD543C" w:rsidRPr="006614F2">
        <w:rPr>
          <w:sz w:val="28"/>
          <w:szCs w:val="28"/>
        </w:rPr>
        <w:t>оплате  стоимости проезда и провоза багажа, связанных с отселением граждан Российской Федерации с комплекса «Байконур» на территорию Российской Федерации</w:t>
      </w:r>
      <w:r w:rsidRPr="00D25541">
        <w:rPr>
          <w:color w:val="000000"/>
          <w:sz w:val="28"/>
          <w:szCs w:val="28"/>
        </w:rPr>
        <w:t>,</w:t>
      </w:r>
    </w:p>
    <w:p w:rsidR="00156837" w:rsidRDefault="002953E9" w:rsidP="00D25541">
      <w:pPr>
        <w:shd w:val="clear" w:color="auto" w:fill="FFFFFF"/>
        <w:spacing w:line="360" w:lineRule="auto"/>
        <w:ind w:right="11"/>
        <w:jc w:val="center"/>
        <w:rPr>
          <w:b/>
          <w:color w:val="000000"/>
          <w:spacing w:val="60"/>
        </w:rPr>
      </w:pPr>
      <w:r>
        <w:rPr>
          <w:b/>
          <w:color w:val="000000"/>
          <w:spacing w:val="60"/>
        </w:rPr>
        <w:lastRenderedPageBreak/>
        <w:t>ПОСТАНОВЛЯЮ:</w:t>
      </w:r>
    </w:p>
    <w:p w:rsidR="00D25541" w:rsidRDefault="00D25541" w:rsidP="00D25541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right="11" w:firstLine="851"/>
        <w:jc w:val="both"/>
        <w:rPr>
          <w:spacing w:val="60"/>
          <w:szCs w:val="28"/>
        </w:rPr>
      </w:pPr>
      <w:r w:rsidRPr="00D25541">
        <w:rPr>
          <w:color w:val="000000"/>
          <w:szCs w:val="28"/>
        </w:rPr>
        <w:t>Утвердить прилагаемый Административный регламент предоставления государственной услуги по оплате стоимости и провоза багажа, связанных с отселением граждан Российской Федерации с комплекса «Байконур» на территорию Российской Федерации.</w:t>
      </w:r>
      <w:r>
        <w:rPr>
          <w:spacing w:val="60"/>
          <w:szCs w:val="28"/>
        </w:rPr>
        <w:t xml:space="preserve"> </w:t>
      </w:r>
    </w:p>
    <w:p w:rsidR="00D25541" w:rsidRPr="00594629" w:rsidRDefault="009120D5" w:rsidP="00D25541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right="11" w:firstLine="709"/>
        <w:jc w:val="both"/>
      </w:pPr>
      <w:r w:rsidRPr="00D25541">
        <w:rPr>
          <w:szCs w:val="28"/>
        </w:rPr>
        <w:t>Государственному бюджетному учреждению «Редакция городской газеты «Байконур»</w:t>
      </w:r>
      <w:r w:rsidR="00BB53C4" w:rsidRPr="00D25541">
        <w:rPr>
          <w:szCs w:val="28"/>
        </w:rPr>
        <w:t xml:space="preserve"> у</w:t>
      </w:r>
      <w:r w:rsidRPr="00D25541">
        <w:rPr>
          <w:szCs w:val="28"/>
        </w:rPr>
        <w:t>становленным порядком опубликовать настоящее постановление в газете «Байконур»</w:t>
      </w:r>
      <w:r w:rsidR="001E2602" w:rsidRPr="00D25541">
        <w:rPr>
          <w:szCs w:val="28"/>
        </w:rPr>
        <w:t>, и</w:t>
      </w:r>
      <w:r w:rsidR="008615D9" w:rsidRPr="00D25541">
        <w:rPr>
          <w:color w:val="000000"/>
        </w:rPr>
        <w:t>нформационно-</w:t>
      </w:r>
      <w:r w:rsidR="008615D9">
        <w:t>аналитическому отделу Аппарата Главы администрации города Байконур</w:t>
      </w:r>
      <w:r w:rsidR="00BB53C4">
        <w:t xml:space="preserve"> </w:t>
      </w:r>
      <w:r w:rsidR="008615D9">
        <w:t xml:space="preserve">разместить настоящее </w:t>
      </w:r>
      <w:r w:rsidR="001E2602">
        <w:t>постановление</w:t>
      </w:r>
      <w:r w:rsidR="008615D9">
        <w:t xml:space="preserve"> в информационно-телекоммуникационной сети «Интернет» на официальном сайте администрации города </w:t>
      </w:r>
      <w:r w:rsidR="008615D9" w:rsidRPr="00594629">
        <w:t xml:space="preserve">Байконур </w:t>
      </w:r>
      <w:hyperlink r:id="rId9" w:history="1">
        <w:r w:rsidR="00D25541" w:rsidRPr="00594629">
          <w:rPr>
            <w:rStyle w:val="af"/>
            <w:color w:val="auto"/>
            <w:u w:val="none"/>
            <w:lang w:val="en-US"/>
          </w:rPr>
          <w:t>www</w:t>
        </w:r>
        <w:r w:rsidR="00D25541" w:rsidRPr="00594629">
          <w:rPr>
            <w:rStyle w:val="af"/>
            <w:color w:val="auto"/>
            <w:u w:val="none"/>
          </w:rPr>
          <w:t>.</w:t>
        </w:r>
        <w:r w:rsidR="00D25541" w:rsidRPr="00594629">
          <w:rPr>
            <w:rStyle w:val="af"/>
            <w:color w:val="auto"/>
            <w:u w:val="none"/>
            <w:lang w:val="en-US"/>
          </w:rPr>
          <w:t>baikonuradm</w:t>
        </w:r>
        <w:r w:rsidR="00D25541" w:rsidRPr="00594629">
          <w:rPr>
            <w:rStyle w:val="af"/>
            <w:color w:val="auto"/>
            <w:u w:val="none"/>
          </w:rPr>
          <w:t>.</w:t>
        </w:r>
        <w:r w:rsidR="00D25541" w:rsidRPr="00594629">
          <w:rPr>
            <w:rStyle w:val="af"/>
            <w:color w:val="auto"/>
            <w:u w:val="none"/>
            <w:lang w:val="en-US"/>
          </w:rPr>
          <w:t>ru</w:t>
        </w:r>
      </w:hyperlink>
      <w:r w:rsidR="008615D9" w:rsidRPr="00594629">
        <w:t>.</w:t>
      </w:r>
      <w:r w:rsidR="00D25541" w:rsidRPr="00594629">
        <w:t xml:space="preserve"> </w:t>
      </w:r>
    </w:p>
    <w:p w:rsidR="0033466D" w:rsidRDefault="0033466D" w:rsidP="00D25541">
      <w:pPr>
        <w:numPr>
          <w:ilvl w:val="0"/>
          <w:numId w:val="9"/>
        </w:numPr>
        <w:shd w:val="clear" w:color="auto" w:fill="FFFFFF"/>
        <w:tabs>
          <w:tab w:val="left" w:pos="993"/>
        </w:tabs>
        <w:spacing w:line="360" w:lineRule="auto"/>
        <w:ind w:left="0" w:right="11" w:firstLine="709"/>
        <w:jc w:val="both"/>
      </w:pPr>
      <w:r>
        <w:t xml:space="preserve">Контроль за исполнением настоящего постановления </w:t>
      </w:r>
      <w:r w:rsidR="005C4B54">
        <w:t xml:space="preserve">возложить на заместителя Главы администрации города Байконур </w:t>
      </w:r>
      <w:r w:rsidR="00D25541">
        <w:t>Кириллову М.В</w:t>
      </w:r>
      <w:r w:rsidR="005C4B54">
        <w:t xml:space="preserve">. </w:t>
      </w:r>
    </w:p>
    <w:p w:rsidR="00417101" w:rsidRDefault="00417101" w:rsidP="005F771B">
      <w:pPr>
        <w:pStyle w:val="a5"/>
        <w:spacing w:line="360" w:lineRule="auto"/>
        <w:ind w:left="0" w:firstLine="709"/>
      </w:pPr>
    </w:p>
    <w:p w:rsidR="00417101" w:rsidRDefault="00417101" w:rsidP="005F771B">
      <w:pPr>
        <w:pStyle w:val="a5"/>
        <w:spacing w:line="360" w:lineRule="auto"/>
        <w:ind w:left="0" w:firstLine="709"/>
      </w:pPr>
    </w:p>
    <w:p w:rsidR="00FB6E63" w:rsidRDefault="00162D1F" w:rsidP="00E259A1">
      <w:pPr>
        <w:spacing w:line="360" w:lineRule="auto"/>
        <w:jc w:val="center"/>
      </w:pPr>
      <w:r>
        <w:rPr>
          <w:b/>
        </w:rPr>
        <w:t xml:space="preserve">И.о. </w:t>
      </w:r>
      <w:r w:rsidR="0033466D">
        <w:rPr>
          <w:b/>
        </w:rPr>
        <w:t>Глав</w:t>
      </w:r>
      <w:r>
        <w:rPr>
          <w:b/>
        </w:rPr>
        <w:t>ы</w:t>
      </w:r>
      <w:r w:rsidR="0033466D">
        <w:rPr>
          <w:b/>
        </w:rPr>
        <w:t xml:space="preserve"> администрации   </w:t>
      </w:r>
      <w:r w:rsidR="007076A6">
        <w:rPr>
          <w:b/>
        </w:rPr>
        <w:t xml:space="preserve">               </w:t>
      </w:r>
      <w:r w:rsidR="00EB3187">
        <w:rPr>
          <w:b/>
        </w:rPr>
        <w:t xml:space="preserve">              </w:t>
      </w:r>
      <w:r>
        <w:rPr>
          <w:b/>
        </w:rPr>
        <w:t xml:space="preserve"> </w:t>
      </w:r>
      <w:r w:rsidR="0033466D">
        <w:rPr>
          <w:b/>
        </w:rPr>
        <w:t xml:space="preserve">  </w:t>
      </w:r>
      <w:r w:rsidR="001E2602">
        <w:rPr>
          <w:b/>
        </w:rPr>
        <w:t xml:space="preserve"> </w:t>
      </w:r>
      <w:r w:rsidR="007076A6">
        <w:rPr>
          <w:b/>
        </w:rPr>
        <w:t xml:space="preserve">         </w:t>
      </w:r>
      <w:r w:rsidR="00FB63FA">
        <w:rPr>
          <w:b/>
        </w:rPr>
        <w:t xml:space="preserve">          </w:t>
      </w:r>
      <w:r>
        <w:rPr>
          <w:b/>
        </w:rPr>
        <w:t>В.В. Лопаткин</w:t>
      </w:r>
      <w:r w:rsidR="00E259A1">
        <w:rPr>
          <w:b/>
        </w:rPr>
        <w:t xml:space="preserve"> </w:t>
      </w:r>
      <w:r w:rsidR="00E259A1">
        <w:t xml:space="preserve"> </w:t>
      </w:r>
    </w:p>
    <w:sectPr w:rsidR="00FB6E63" w:rsidSect="00162D1F">
      <w:headerReference w:type="even" r:id="rId10"/>
      <w:headerReference w:type="default" r:id="rId11"/>
      <w:footerReference w:type="first" r:id="rId12"/>
      <w:type w:val="continuous"/>
      <w:pgSz w:w="11906" w:h="16838"/>
      <w:pgMar w:top="862" w:right="567" w:bottom="1134" w:left="1531" w:header="454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E93" w:rsidRDefault="00FF2E93">
      <w:r>
        <w:separator/>
      </w:r>
    </w:p>
  </w:endnote>
  <w:endnote w:type="continuationSeparator" w:id="0">
    <w:p w:rsidR="00FF2E93" w:rsidRDefault="00FF2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AB1" w:rsidRPr="00D25AB1" w:rsidRDefault="00401DDB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E93" w:rsidRDefault="00FF2E93">
      <w:r>
        <w:separator/>
      </w:r>
    </w:p>
  </w:footnote>
  <w:footnote w:type="continuationSeparator" w:id="0">
    <w:p w:rsidR="00FF2E93" w:rsidRDefault="00FF2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54" w:rsidRDefault="005C4B54" w:rsidP="00EE0EFD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4B54" w:rsidRDefault="005C4B5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9DF" w:rsidRPr="00D369DF" w:rsidRDefault="00D369DF">
    <w:pPr>
      <w:pStyle w:val="a7"/>
      <w:jc w:val="center"/>
      <w:rPr>
        <w:sz w:val="24"/>
        <w:szCs w:val="24"/>
      </w:rPr>
    </w:pPr>
    <w:r w:rsidRPr="00D369DF">
      <w:rPr>
        <w:sz w:val="24"/>
        <w:szCs w:val="24"/>
      </w:rPr>
      <w:fldChar w:fldCharType="begin"/>
    </w:r>
    <w:r w:rsidRPr="00D369DF">
      <w:rPr>
        <w:sz w:val="24"/>
        <w:szCs w:val="24"/>
      </w:rPr>
      <w:instrText xml:space="preserve"> PAGE   \* MERGEFORMAT </w:instrText>
    </w:r>
    <w:r w:rsidRPr="00D369DF">
      <w:rPr>
        <w:sz w:val="24"/>
        <w:szCs w:val="24"/>
      </w:rPr>
      <w:fldChar w:fldCharType="separate"/>
    </w:r>
    <w:r w:rsidR="000C6F5F">
      <w:rPr>
        <w:noProof/>
        <w:sz w:val="24"/>
        <w:szCs w:val="24"/>
      </w:rPr>
      <w:t>2</w:t>
    </w:r>
    <w:r w:rsidRPr="00D369DF">
      <w:rPr>
        <w:sz w:val="24"/>
        <w:szCs w:val="24"/>
      </w:rPr>
      <w:fldChar w:fldCharType="end"/>
    </w:r>
  </w:p>
  <w:p w:rsidR="00061408" w:rsidRPr="00FB63FA" w:rsidRDefault="00061408" w:rsidP="00AB6593">
    <w:pPr>
      <w:pStyle w:val="a7"/>
      <w:tabs>
        <w:tab w:val="clear" w:pos="9355"/>
        <w:tab w:val="left" w:pos="5490"/>
      </w:tabs>
      <w:jc w:val="center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2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E7B"/>
    <w:rsid w:val="000035EF"/>
    <w:rsid w:val="00011097"/>
    <w:rsid w:val="00017C1D"/>
    <w:rsid w:val="0002046F"/>
    <w:rsid w:val="0006076C"/>
    <w:rsid w:val="00061408"/>
    <w:rsid w:val="00072D8B"/>
    <w:rsid w:val="00077E56"/>
    <w:rsid w:val="000811BB"/>
    <w:rsid w:val="000834A0"/>
    <w:rsid w:val="000B4144"/>
    <w:rsid w:val="000C6F5F"/>
    <w:rsid w:val="000D2E7B"/>
    <w:rsid w:val="000E30C0"/>
    <w:rsid w:val="000E7D70"/>
    <w:rsid w:val="000F2569"/>
    <w:rsid w:val="000F264C"/>
    <w:rsid w:val="0010041F"/>
    <w:rsid w:val="00124818"/>
    <w:rsid w:val="001256D5"/>
    <w:rsid w:val="00126DDB"/>
    <w:rsid w:val="00133EE2"/>
    <w:rsid w:val="00140883"/>
    <w:rsid w:val="00155CA6"/>
    <w:rsid w:val="00156837"/>
    <w:rsid w:val="00160666"/>
    <w:rsid w:val="00162D1F"/>
    <w:rsid w:val="001667A5"/>
    <w:rsid w:val="00173C35"/>
    <w:rsid w:val="00177039"/>
    <w:rsid w:val="001869EE"/>
    <w:rsid w:val="00187D53"/>
    <w:rsid w:val="00192030"/>
    <w:rsid w:val="001A17C1"/>
    <w:rsid w:val="001A4F8D"/>
    <w:rsid w:val="001B12B7"/>
    <w:rsid w:val="001B3BFF"/>
    <w:rsid w:val="001C1E97"/>
    <w:rsid w:val="001E2602"/>
    <w:rsid w:val="00220E74"/>
    <w:rsid w:val="002368C8"/>
    <w:rsid w:val="002413C3"/>
    <w:rsid w:val="00247BE6"/>
    <w:rsid w:val="00257677"/>
    <w:rsid w:val="00262797"/>
    <w:rsid w:val="00282091"/>
    <w:rsid w:val="00291B80"/>
    <w:rsid w:val="002953E9"/>
    <w:rsid w:val="002A2BC5"/>
    <w:rsid w:val="002A3D2F"/>
    <w:rsid w:val="002C4B6F"/>
    <w:rsid w:val="002D73E1"/>
    <w:rsid w:val="0030268B"/>
    <w:rsid w:val="00306C39"/>
    <w:rsid w:val="00332B31"/>
    <w:rsid w:val="0033466D"/>
    <w:rsid w:val="00341CD6"/>
    <w:rsid w:val="003423D8"/>
    <w:rsid w:val="00350F9B"/>
    <w:rsid w:val="00351521"/>
    <w:rsid w:val="00357E5F"/>
    <w:rsid w:val="00360384"/>
    <w:rsid w:val="00362C8E"/>
    <w:rsid w:val="0038021A"/>
    <w:rsid w:val="0038039E"/>
    <w:rsid w:val="00381144"/>
    <w:rsid w:val="003936A4"/>
    <w:rsid w:val="00394B4C"/>
    <w:rsid w:val="00396239"/>
    <w:rsid w:val="003A04CC"/>
    <w:rsid w:val="003A4EB9"/>
    <w:rsid w:val="00401DDB"/>
    <w:rsid w:val="004106E2"/>
    <w:rsid w:val="00417101"/>
    <w:rsid w:val="00431530"/>
    <w:rsid w:val="0044065D"/>
    <w:rsid w:val="004409A0"/>
    <w:rsid w:val="00442265"/>
    <w:rsid w:val="00470429"/>
    <w:rsid w:val="00475A85"/>
    <w:rsid w:val="00493EAD"/>
    <w:rsid w:val="004942C1"/>
    <w:rsid w:val="004B2A13"/>
    <w:rsid w:val="004C1173"/>
    <w:rsid w:val="004C324E"/>
    <w:rsid w:val="004E5C15"/>
    <w:rsid w:val="004F5CA8"/>
    <w:rsid w:val="0050535E"/>
    <w:rsid w:val="00507BD1"/>
    <w:rsid w:val="00513B89"/>
    <w:rsid w:val="00517001"/>
    <w:rsid w:val="005230BD"/>
    <w:rsid w:val="00525FC6"/>
    <w:rsid w:val="00527E53"/>
    <w:rsid w:val="005464E5"/>
    <w:rsid w:val="005672B1"/>
    <w:rsid w:val="00594629"/>
    <w:rsid w:val="00596765"/>
    <w:rsid w:val="005A1E69"/>
    <w:rsid w:val="005A21A4"/>
    <w:rsid w:val="005A25C9"/>
    <w:rsid w:val="005A46B5"/>
    <w:rsid w:val="005C4B54"/>
    <w:rsid w:val="005C629B"/>
    <w:rsid w:val="005F3C13"/>
    <w:rsid w:val="005F771B"/>
    <w:rsid w:val="0061704B"/>
    <w:rsid w:val="0062156C"/>
    <w:rsid w:val="0062304B"/>
    <w:rsid w:val="006400E9"/>
    <w:rsid w:val="00653737"/>
    <w:rsid w:val="006A3812"/>
    <w:rsid w:val="006B6366"/>
    <w:rsid w:val="006D3A88"/>
    <w:rsid w:val="006E2E96"/>
    <w:rsid w:val="006E75ED"/>
    <w:rsid w:val="006F016E"/>
    <w:rsid w:val="006F22C2"/>
    <w:rsid w:val="007076A6"/>
    <w:rsid w:val="00715B85"/>
    <w:rsid w:val="00726DC0"/>
    <w:rsid w:val="0073575E"/>
    <w:rsid w:val="007508B4"/>
    <w:rsid w:val="00754952"/>
    <w:rsid w:val="00757E2D"/>
    <w:rsid w:val="00767796"/>
    <w:rsid w:val="00772614"/>
    <w:rsid w:val="007779E5"/>
    <w:rsid w:val="007A0879"/>
    <w:rsid w:val="007A1528"/>
    <w:rsid w:val="007A2C23"/>
    <w:rsid w:val="007A7CFB"/>
    <w:rsid w:val="007D4AC2"/>
    <w:rsid w:val="007D5333"/>
    <w:rsid w:val="007E020A"/>
    <w:rsid w:val="00802DB4"/>
    <w:rsid w:val="00803EAC"/>
    <w:rsid w:val="00804C23"/>
    <w:rsid w:val="00817D26"/>
    <w:rsid w:val="0083430B"/>
    <w:rsid w:val="0084002E"/>
    <w:rsid w:val="0084246D"/>
    <w:rsid w:val="008546C9"/>
    <w:rsid w:val="008615D9"/>
    <w:rsid w:val="00880362"/>
    <w:rsid w:val="00885539"/>
    <w:rsid w:val="00885ADD"/>
    <w:rsid w:val="00887869"/>
    <w:rsid w:val="00887CE5"/>
    <w:rsid w:val="008938B0"/>
    <w:rsid w:val="008B3337"/>
    <w:rsid w:val="008C3B2A"/>
    <w:rsid w:val="008E1DC0"/>
    <w:rsid w:val="008F6919"/>
    <w:rsid w:val="009006E4"/>
    <w:rsid w:val="00911173"/>
    <w:rsid w:val="009120D5"/>
    <w:rsid w:val="00950C8A"/>
    <w:rsid w:val="00953A9A"/>
    <w:rsid w:val="0095715D"/>
    <w:rsid w:val="00961347"/>
    <w:rsid w:val="00965060"/>
    <w:rsid w:val="0097501F"/>
    <w:rsid w:val="00975909"/>
    <w:rsid w:val="00983B2B"/>
    <w:rsid w:val="00990C78"/>
    <w:rsid w:val="00995AEE"/>
    <w:rsid w:val="009A4D92"/>
    <w:rsid w:val="009C2CE1"/>
    <w:rsid w:val="009C4E89"/>
    <w:rsid w:val="009D7CB1"/>
    <w:rsid w:val="00A06EA4"/>
    <w:rsid w:val="00A524F6"/>
    <w:rsid w:val="00A551DE"/>
    <w:rsid w:val="00A55D68"/>
    <w:rsid w:val="00A61B33"/>
    <w:rsid w:val="00A61F64"/>
    <w:rsid w:val="00A638CF"/>
    <w:rsid w:val="00A82904"/>
    <w:rsid w:val="00A82EB2"/>
    <w:rsid w:val="00AA42C7"/>
    <w:rsid w:val="00AA4E23"/>
    <w:rsid w:val="00AB6593"/>
    <w:rsid w:val="00AC52A6"/>
    <w:rsid w:val="00AE2D8E"/>
    <w:rsid w:val="00AF5DCC"/>
    <w:rsid w:val="00B04F5C"/>
    <w:rsid w:val="00B1161B"/>
    <w:rsid w:val="00B32A56"/>
    <w:rsid w:val="00B65861"/>
    <w:rsid w:val="00B65D3B"/>
    <w:rsid w:val="00B7302B"/>
    <w:rsid w:val="00B827C8"/>
    <w:rsid w:val="00B8390A"/>
    <w:rsid w:val="00B9070D"/>
    <w:rsid w:val="00B94069"/>
    <w:rsid w:val="00BA1BDD"/>
    <w:rsid w:val="00BB53C4"/>
    <w:rsid w:val="00BF0ECE"/>
    <w:rsid w:val="00BF2743"/>
    <w:rsid w:val="00C223C5"/>
    <w:rsid w:val="00C25DF0"/>
    <w:rsid w:val="00C30CBC"/>
    <w:rsid w:val="00C41F9D"/>
    <w:rsid w:val="00C55846"/>
    <w:rsid w:val="00C564F3"/>
    <w:rsid w:val="00C760C6"/>
    <w:rsid w:val="00C933EC"/>
    <w:rsid w:val="00C944B6"/>
    <w:rsid w:val="00CA35F5"/>
    <w:rsid w:val="00CA4D75"/>
    <w:rsid w:val="00CB241C"/>
    <w:rsid w:val="00CD5B2C"/>
    <w:rsid w:val="00CE08E5"/>
    <w:rsid w:val="00CE104D"/>
    <w:rsid w:val="00CE6899"/>
    <w:rsid w:val="00CF06CD"/>
    <w:rsid w:val="00D01CC3"/>
    <w:rsid w:val="00D10D5D"/>
    <w:rsid w:val="00D25541"/>
    <w:rsid w:val="00D25AB1"/>
    <w:rsid w:val="00D35CD9"/>
    <w:rsid w:val="00D369DF"/>
    <w:rsid w:val="00D549B1"/>
    <w:rsid w:val="00D64D8C"/>
    <w:rsid w:val="00D70A22"/>
    <w:rsid w:val="00D763E4"/>
    <w:rsid w:val="00D92D78"/>
    <w:rsid w:val="00DA4331"/>
    <w:rsid w:val="00DE280B"/>
    <w:rsid w:val="00DF42DE"/>
    <w:rsid w:val="00E05CE8"/>
    <w:rsid w:val="00E10B3A"/>
    <w:rsid w:val="00E16E29"/>
    <w:rsid w:val="00E259A1"/>
    <w:rsid w:val="00E47436"/>
    <w:rsid w:val="00E523A0"/>
    <w:rsid w:val="00E60CAF"/>
    <w:rsid w:val="00E64AF8"/>
    <w:rsid w:val="00E76C9A"/>
    <w:rsid w:val="00E77679"/>
    <w:rsid w:val="00E82836"/>
    <w:rsid w:val="00EB3187"/>
    <w:rsid w:val="00EB4174"/>
    <w:rsid w:val="00EC188C"/>
    <w:rsid w:val="00ED030C"/>
    <w:rsid w:val="00EE0EFD"/>
    <w:rsid w:val="00EE107F"/>
    <w:rsid w:val="00EE4913"/>
    <w:rsid w:val="00EF1F90"/>
    <w:rsid w:val="00EF5125"/>
    <w:rsid w:val="00EF523D"/>
    <w:rsid w:val="00EF7BC6"/>
    <w:rsid w:val="00F21220"/>
    <w:rsid w:val="00F30479"/>
    <w:rsid w:val="00F32F60"/>
    <w:rsid w:val="00F338F6"/>
    <w:rsid w:val="00F46FED"/>
    <w:rsid w:val="00F56E19"/>
    <w:rsid w:val="00F62C98"/>
    <w:rsid w:val="00F73BD1"/>
    <w:rsid w:val="00F76F70"/>
    <w:rsid w:val="00F77CF5"/>
    <w:rsid w:val="00F95780"/>
    <w:rsid w:val="00F95E0A"/>
    <w:rsid w:val="00F968FE"/>
    <w:rsid w:val="00FB4884"/>
    <w:rsid w:val="00FB63FA"/>
    <w:rsid w:val="00FB6E63"/>
    <w:rsid w:val="00FD543C"/>
    <w:rsid w:val="00FF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936A4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06076C"/>
    <w:pPr>
      <w:spacing w:after="120"/>
    </w:pPr>
  </w:style>
  <w:style w:type="character" w:styleId="ab">
    <w:name w:val="page number"/>
    <w:basedOn w:val="a0"/>
    <w:rsid w:val="00E76C9A"/>
  </w:style>
  <w:style w:type="paragraph" w:styleId="ac">
    <w:name w:val="Subtitle"/>
    <w:basedOn w:val="a"/>
    <w:qFormat/>
    <w:rsid w:val="00E523A0"/>
  </w:style>
  <w:style w:type="paragraph" w:styleId="ad">
    <w:name w:val="Normal (Web)"/>
    <w:basedOn w:val="a"/>
    <w:uiPriority w:val="99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uiPriority w:val="22"/>
    <w:qFormat/>
    <w:rsid w:val="00A06EA4"/>
    <w:rPr>
      <w:b/>
      <w:bCs/>
    </w:rPr>
  </w:style>
  <w:style w:type="character" w:styleId="af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0">
    <w:name w:val="Balloon Text"/>
    <w:basedOn w:val="a"/>
    <w:link w:val="af1"/>
    <w:rsid w:val="00FD543C"/>
    <w:rPr>
      <w:rFonts w:ascii="Segoe UI" w:hAnsi="Segoe UI"/>
      <w:sz w:val="18"/>
      <w:szCs w:val="18"/>
      <w:lang/>
    </w:rPr>
  </w:style>
  <w:style w:type="character" w:customStyle="1" w:styleId="af1">
    <w:name w:val="Текст выноски Знак"/>
    <w:link w:val="af0"/>
    <w:rsid w:val="00FD543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link w:val="a7"/>
    <w:uiPriority w:val="99"/>
    <w:rsid w:val="00D369D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2567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1</dc:creator>
  <cp:lastModifiedBy>pushistova_</cp:lastModifiedBy>
  <cp:revision>2</cp:revision>
  <cp:lastPrinted>2018-08-02T03:45:00Z</cp:lastPrinted>
  <dcterms:created xsi:type="dcterms:W3CDTF">2018-08-15T05:19:00Z</dcterms:created>
  <dcterms:modified xsi:type="dcterms:W3CDTF">2018-08-15T05:19:00Z</dcterms:modified>
</cp:coreProperties>
</file>