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4015"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A5495D"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233</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bookmarkStart w:id="0" w:name="_GoBack"/>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w:t>
      </w:r>
      <w:proofErr w:type="gramStart"/>
      <w:r>
        <w:rPr>
          <w:rFonts w:ascii="Times New Roman" w:eastAsia="Times New Roman" w:hAnsi="Times New Roman"/>
          <w:b/>
          <w:sz w:val="28"/>
          <w:szCs w:val="28"/>
          <w:lang w:eastAsia="ru-RU"/>
        </w:rPr>
        <w:t>государственной</w:t>
      </w:r>
      <w:proofErr w:type="gramEnd"/>
      <w:r>
        <w:rPr>
          <w:rFonts w:ascii="Times New Roman" w:eastAsia="Times New Roman" w:hAnsi="Times New Roman"/>
          <w:b/>
          <w:sz w:val="28"/>
          <w:szCs w:val="28"/>
          <w:lang w:eastAsia="ru-RU"/>
        </w:rPr>
        <w:t xml:space="preserve"> </w:t>
      </w:r>
    </w:p>
    <w:p w:rsidR="002161C8"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2161C8">
        <w:rPr>
          <w:rFonts w:ascii="Times New Roman" w:eastAsia="Times New Roman" w:hAnsi="Times New Roman"/>
          <w:b/>
          <w:sz w:val="28"/>
          <w:szCs w:val="28"/>
          <w:lang w:eastAsia="ru-RU"/>
        </w:rPr>
        <w:t xml:space="preserve">приему документов органом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опеки и попечительства от лиц,</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желающих установить опеку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(попечительство) над совершеннолетними</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лицами, признанными в </w:t>
      </w:r>
      <w:proofErr w:type="gramStart"/>
      <w:r>
        <w:rPr>
          <w:rFonts w:ascii="Times New Roman" w:eastAsia="Times New Roman" w:hAnsi="Times New Roman"/>
          <w:b/>
          <w:sz w:val="28"/>
          <w:szCs w:val="28"/>
          <w:lang w:eastAsia="ru-RU"/>
        </w:rPr>
        <w:t>установленном</w:t>
      </w:r>
      <w:proofErr w:type="gramEnd"/>
      <w:r>
        <w:rPr>
          <w:rFonts w:ascii="Times New Roman" w:eastAsia="Times New Roman" w:hAnsi="Times New Roman"/>
          <w:b/>
          <w:sz w:val="28"/>
          <w:szCs w:val="28"/>
          <w:lang w:eastAsia="ru-RU"/>
        </w:rPr>
        <w:t xml:space="preserve">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порядке недееспособными (не полностью</w:t>
      </w:r>
      <w:proofErr w:type="gramEnd"/>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proofErr w:type="gramStart"/>
      <w:r>
        <w:rPr>
          <w:rFonts w:ascii="Times New Roman" w:eastAsia="Times New Roman" w:hAnsi="Times New Roman"/>
          <w:b/>
          <w:sz w:val="28"/>
          <w:szCs w:val="28"/>
          <w:lang w:eastAsia="ru-RU"/>
        </w:rPr>
        <w:t>дееспособными</w:t>
      </w:r>
      <w:proofErr w:type="gramEnd"/>
      <w:r>
        <w:rPr>
          <w:rFonts w:ascii="Times New Roman" w:eastAsia="Times New Roman" w:hAnsi="Times New Roman"/>
          <w:b/>
          <w:sz w:val="28"/>
          <w:szCs w:val="28"/>
          <w:lang w:eastAsia="ru-RU"/>
        </w:rPr>
        <w:t>), или патронаж над</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совершеннолетними дееспособными</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гражданами, которые по состоянию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здоровья не могут самостоятельно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осуществлять и защищать свои права,</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исполнять обязанности и желают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установления над ними патронажа, и</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приему документов от лиц, желающих</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прекратить опеку (попечительство) </w:t>
      </w:r>
    </w:p>
    <w:p w:rsidR="002161C8" w:rsidRDefault="002161C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или патронаж, </w:t>
      </w:r>
      <w:r w:rsidR="00EF2358">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 xml:space="preserve">ый </w:t>
      </w:r>
    </w:p>
    <w:p w:rsidR="002161C8"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постановлением</w:t>
      </w:r>
      <w:r w:rsidR="00435B43">
        <w:rPr>
          <w:rFonts w:ascii="Times New Roman" w:eastAsia="Times New Roman" w:hAnsi="Times New Roman"/>
          <w:b/>
          <w:sz w:val="28"/>
          <w:szCs w:val="28"/>
          <w:lang w:eastAsia="ru-RU"/>
        </w:rPr>
        <w:t xml:space="preserve"> Главы администрации </w:t>
      </w:r>
    </w:p>
    <w:p w:rsidR="007A7E1C" w:rsidRPr="00D15047"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от </w:t>
      </w:r>
      <w:r w:rsidR="00F13758">
        <w:rPr>
          <w:rFonts w:ascii="Times New Roman" w:eastAsia="Times New Roman" w:hAnsi="Times New Roman"/>
          <w:b/>
          <w:sz w:val="28"/>
          <w:szCs w:val="28"/>
          <w:lang w:eastAsia="ru-RU"/>
        </w:rPr>
        <w:t>24</w:t>
      </w:r>
      <w:r w:rsidR="00BF69F2">
        <w:rPr>
          <w:rFonts w:ascii="Times New Roman" w:eastAsia="Times New Roman" w:hAnsi="Times New Roman"/>
          <w:b/>
          <w:sz w:val="28"/>
          <w:szCs w:val="28"/>
          <w:lang w:eastAsia="ru-RU"/>
        </w:rPr>
        <w:t xml:space="preserve"> </w:t>
      </w:r>
      <w:r w:rsidR="00F13758">
        <w:rPr>
          <w:rFonts w:ascii="Times New Roman" w:eastAsia="Times New Roman" w:hAnsi="Times New Roman"/>
          <w:b/>
          <w:sz w:val="28"/>
          <w:szCs w:val="28"/>
          <w:lang w:eastAsia="ru-RU"/>
        </w:rPr>
        <w:t>апреля</w:t>
      </w:r>
      <w:r w:rsidR="00B176F5">
        <w:rPr>
          <w:rFonts w:ascii="Times New Roman" w:eastAsia="Times New Roman" w:hAnsi="Times New Roman"/>
          <w:b/>
          <w:sz w:val="28"/>
          <w:szCs w:val="28"/>
          <w:lang w:eastAsia="ru-RU"/>
        </w:rPr>
        <w:t xml:space="preserve"> </w:t>
      </w:r>
      <w:r w:rsidR="00F13758">
        <w:rPr>
          <w:rFonts w:ascii="Times New Roman" w:eastAsia="Times New Roman" w:hAnsi="Times New Roman"/>
          <w:b/>
          <w:sz w:val="28"/>
          <w:szCs w:val="28"/>
          <w:lang w:eastAsia="ru-RU"/>
        </w:rPr>
        <w:t>2017</w:t>
      </w:r>
      <w:r w:rsidR="000D4D7A">
        <w:rPr>
          <w:rFonts w:ascii="Times New Roman" w:eastAsia="Times New Roman" w:hAnsi="Times New Roman"/>
          <w:b/>
          <w:sz w:val="28"/>
          <w:szCs w:val="28"/>
          <w:lang w:eastAsia="ru-RU"/>
        </w:rPr>
        <w:t xml:space="preserve"> г. № </w:t>
      </w:r>
      <w:r w:rsidR="00F13758">
        <w:rPr>
          <w:rFonts w:ascii="Times New Roman" w:eastAsia="Times New Roman" w:hAnsi="Times New Roman"/>
          <w:b/>
          <w:sz w:val="28"/>
          <w:szCs w:val="28"/>
          <w:lang w:eastAsia="ru-RU"/>
        </w:rPr>
        <w:t>102</w:t>
      </w:r>
    </w:p>
    <w:bookmarkEnd w:id="0"/>
    <w:p w:rsidR="007A7E1C" w:rsidRDefault="007A7E1C" w:rsidP="007A7E1C">
      <w:pPr>
        <w:spacing w:after="0" w:line="360" w:lineRule="auto"/>
        <w:ind w:right="-2" w:firstLine="709"/>
        <w:jc w:val="both"/>
        <w:rPr>
          <w:rFonts w:ascii="Times New Roman" w:hAnsi="Times New Roman"/>
          <w:sz w:val="28"/>
          <w:szCs w:val="28"/>
          <w:lang w:eastAsia="ru-RU"/>
        </w:rPr>
      </w:pPr>
    </w:p>
    <w:p w:rsidR="00F13758" w:rsidRDefault="00F13758" w:rsidP="00F13758">
      <w:pPr>
        <w:spacing w:after="0" w:line="360" w:lineRule="auto"/>
        <w:ind w:right="-2" w:firstLine="709"/>
        <w:jc w:val="both"/>
        <w:rPr>
          <w:rFonts w:ascii="Times New Roman" w:hAnsi="Times New Roman"/>
          <w:sz w:val="28"/>
          <w:szCs w:val="28"/>
          <w:lang w:eastAsia="ru-RU"/>
        </w:rPr>
      </w:pPr>
      <w:proofErr w:type="gramStart"/>
      <w:r>
        <w:rPr>
          <w:rFonts w:ascii="Times New Roman" w:hAnsi="Times New Roman"/>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w:t>
      </w:r>
      <w:proofErr w:type="gramEnd"/>
      <w:r>
        <w:rPr>
          <w:rFonts w:ascii="Times New Roman" w:hAnsi="Times New Roman"/>
          <w:sz w:val="28"/>
          <w:szCs w:val="28"/>
          <w:lang w:eastAsia="ru-RU"/>
        </w:rPr>
        <w:t xml:space="preserve">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w:t>
      </w:r>
      <w:proofErr w:type="gramStart"/>
      <w:r w:rsidR="00D2024A">
        <w:rPr>
          <w:rFonts w:ascii="Times New Roman" w:eastAsia="Times New Roman" w:hAnsi="Times New Roman"/>
          <w:color w:val="000000"/>
          <w:sz w:val="28"/>
          <w:szCs w:val="28"/>
          <w:lang w:eastAsia="ru-RU"/>
        </w:rPr>
        <w:t xml:space="preserve">Внести </w:t>
      </w:r>
      <w:r w:rsidR="0044218B">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w:t>
      </w:r>
      <w:r w:rsidR="00360345">
        <w:rPr>
          <w:rFonts w:ascii="Times New Roman" w:eastAsia="Times New Roman" w:hAnsi="Times New Roman"/>
          <w:color w:val="000000"/>
          <w:sz w:val="28"/>
          <w:szCs w:val="28"/>
          <w:lang w:eastAsia="ru-RU"/>
        </w:rPr>
        <w:t xml:space="preserve">приему документов органом опеки и попечительства от лиц, желающих установить опеку (попечительство) над совершеннолетними лицами, </w:t>
      </w:r>
      <w:r w:rsidR="00360345">
        <w:rPr>
          <w:rFonts w:ascii="Times New Roman" w:eastAsia="Times New Roman" w:hAnsi="Times New Roman"/>
          <w:color w:val="000000"/>
          <w:sz w:val="28"/>
          <w:szCs w:val="28"/>
          <w:lang w:eastAsia="ru-RU"/>
        </w:rPr>
        <w:lastRenderedPageBreak/>
        <w:t xml:space="preserve">признанными </w:t>
      </w:r>
      <w:r w:rsidR="00BD0EE8">
        <w:rPr>
          <w:rFonts w:ascii="Times New Roman" w:eastAsia="Times New Roman" w:hAnsi="Times New Roman"/>
          <w:color w:val="000000"/>
          <w:sz w:val="28"/>
          <w:szCs w:val="28"/>
          <w:lang w:eastAsia="ru-RU"/>
        </w:rPr>
        <w:t>в установленном порядке недееспособными (не полностью дееспособными), или патронаж над совершеннолетними дееспособными гражданами, которые по состоянию здоровья не могут самостоятельно осуществлять и защищать свои права, исполнять обязанности и желают устан</w:t>
      </w:r>
      <w:r w:rsidR="005C34D8">
        <w:rPr>
          <w:rFonts w:ascii="Times New Roman" w:eastAsia="Times New Roman" w:hAnsi="Times New Roman"/>
          <w:color w:val="000000"/>
          <w:sz w:val="28"/>
          <w:szCs w:val="28"/>
          <w:lang w:eastAsia="ru-RU"/>
        </w:rPr>
        <w:t>овления над ними патронажа, и</w:t>
      </w:r>
      <w:r w:rsidR="00BD0EE8">
        <w:rPr>
          <w:rFonts w:ascii="Times New Roman" w:eastAsia="Times New Roman" w:hAnsi="Times New Roman"/>
          <w:color w:val="000000"/>
          <w:sz w:val="28"/>
          <w:szCs w:val="28"/>
          <w:lang w:eastAsia="ru-RU"/>
        </w:rPr>
        <w:t xml:space="preserve"> приему документов</w:t>
      </w:r>
      <w:proofErr w:type="gramEnd"/>
      <w:r w:rsidR="00BD0EE8">
        <w:rPr>
          <w:rFonts w:ascii="Times New Roman" w:eastAsia="Times New Roman" w:hAnsi="Times New Roman"/>
          <w:color w:val="000000"/>
          <w:sz w:val="28"/>
          <w:szCs w:val="28"/>
          <w:lang w:eastAsia="ru-RU"/>
        </w:rPr>
        <w:t xml:space="preserve"> </w:t>
      </w:r>
      <w:proofErr w:type="gramStart"/>
      <w:r w:rsidR="00BD0EE8">
        <w:rPr>
          <w:rFonts w:ascii="Times New Roman" w:eastAsia="Times New Roman" w:hAnsi="Times New Roman"/>
          <w:color w:val="000000"/>
          <w:sz w:val="28"/>
          <w:szCs w:val="28"/>
          <w:lang w:eastAsia="ru-RU"/>
        </w:rPr>
        <w:t xml:space="preserve">от лиц, желающих прекратить опеку (попечительство) или патронаж, </w:t>
      </w:r>
      <w:r w:rsidR="0044218B">
        <w:rPr>
          <w:rFonts w:ascii="Times New Roman" w:eastAsia="Times New Roman" w:hAnsi="Times New Roman"/>
          <w:color w:val="000000"/>
          <w:sz w:val="28"/>
          <w:szCs w:val="28"/>
          <w:lang w:eastAsia="ru-RU"/>
        </w:rPr>
        <w:t>утвержденный постановлением Главы администрации города Байконур от </w:t>
      </w:r>
      <w:r w:rsidR="00BD0EE8">
        <w:rPr>
          <w:rFonts w:ascii="Times New Roman" w:eastAsia="Times New Roman" w:hAnsi="Times New Roman"/>
          <w:color w:val="000000"/>
          <w:sz w:val="28"/>
          <w:szCs w:val="28"/>
          <w:lang w:eastAsia="ru-RU"/>
        </w:rPr>
        <w:t>24</w:t>
      </w:r>
      <w:r w:rsidR="00D076BA">
        <w:rPr>
          <w:rFonts w:ascii="Times New Roman" w:eastAsia="Times New Roman" w:hAnsi="Times New Roman"/>
          <w:color w:val="000000"/>
          <w:sz w:val="28"/>
          <w:szCs w:val="28"/>
          <w:lang w:eastAsia="ru-RU"/>
        </w:rPr>
        <w:t> </w:t>
      </w:r>
      <w:r w:rsidR="00BD0EE8">
        <w:rPr>
          <w:rFonts w:ascii="Times New Roman" w:eastAsia="Times New Roman" w:hAnsi="Times New Roman"/>
          <w:color w:val="000000"/>
          <w:sz w:val="28"/>
          <w:szCs w:val="28"/>
          <w:lang w:eastAsia="ru-RU"/>
        </w:rPr>
        <w:t>апреля 2017</w:t>
      </w:r>
      <w:r w:rsidR="0044218B">
        <w:rPr>
          <w:rFonts w:ascii="Times New Roman" w:eastAsia="Times New Roman" w:hAnsi="Times New Roman"/>
          <w:color w:val="000000"/>
          <w:sz w:val="28"/>
          <w:szCs w:val="28"/>
          <w:lang w:eastAsia="ru-RU"/>
        </w:rPr>
        <w:t xml:space="preserve"> г. № </w:t>
      </w:r>
      <w:r w:rsidR="00BD0EE8">
        <w:rPr>
          <w:rFonts w:ascii="Times New Roman" w:eastAsia="Times New Roman" w:hAnsi="Times New Roman"/>
          <w:color w:val="000000"/>
          <w:sz w:val="28"/>
          <w:szCs w:val="28"/>
          <w:lang w:eastAsia="ru-RU"/>
        </w:rPr>
        <w:t>102</w:t>
      </w:r>
      <w:r w:rsidR="0044218B">
        <w:rPr>
          <w:rFonts w:ascii="Times New Roman" w:eastAsia="Times New Roman" w:hAnsi="Times New Roman"/>
          <w:color w:val="000000"/>
          <w:sz w:val="28"/>
          <w:szCs w:val="28"/>
          <w:lang w:eastAsia="ru-RU"/>
        </w:rPr>
        <w:t xml:space="preserve"> </w:t>
      </w:r>
      <w:r w:rsidR="00CD6115">
        <w:rPr>
          <w:rFonts w:ascii="Times New Roman" w:eastAsia="Times New Roman" w:hAnsi="Times New Roman"/>
          <w:color w:val="000000"/>
          <w:sz w:val="28"/>
          <w:szCs w:val="28"/>
          <w:lang w:eastAsia="ru-RU"/>
        </w:rPr>
        <w:t xml:space="preserve">                             </w:t>
      </w:r>
      <w:r w:rsidR="0044218B">
        <w:rPr>
          <w:rFonts w:ascii="Times New Roman" w:eastAsia="Times New Roman" w:hAnsi="Times New Roman"/>
          <w:color w:val="000000"/>
          <w:sz w:val="28"/>
          <w:szCs w:val="28"/>
          <w:lang w:eastAsia="ru-RU"/>
        </w:rPr>
        <w:t xml:space="preserve">«Об утверждении Административного регламента предоставления государственной услуги </w:t>
      </w:r>
      <w:r w:rsidR="00D076BA">
        <w:rPr>
          <w:rFonts w:ascii="Times New Roman" w:eastAsia="Times New Roman" w:hAnsi="Times New Roman"/>
          <w:color w:val="000000"/>
          <w:sz w:val="28"/>
          <w:szCs w:val="28"/>
          <w:lang w:eastAsia="ru-RU"/>
        </w:rPr>
        <w:t xml:space="preserve">по </w:t>
      </w:r>
      <w:r w:rsidR="00BD0EE8">
        <w:rPr>
          <w:rFonts w:ascii="Times New Roman" w:eastAsia="Times New Roman" w:hAnsi="Times New Roman"/>
          <w:color w:val="000000"/>
          <w:sz w:val="28"/>
          <w:szCs w:val="28"/>
          <w:lang w:eastAsia="ru-RU"/>
        </w:rPr>
        <w:t>приему документов органом опеки и попечительства от лиц, желающих установить опеку (попечительство) над совершеннолетними лицами, признанными в установленном порядке недееспособными                            (не полностью дееспособными), или патронаж над совершеннолетними дееспособными гражданами, которые по состоянию</w:t>
      </w:r>
      <w:proofErr w:type="gramEnd"/>
      <w:r w:rsidR="00BD0EE8">
        <w:rPr>
          <w:rFonts w:ascii="Times New Roman" w:eastAsia="Times New Roman" w:hAnsi="Times New Roman"/>
          <w:color w:val="000000"/>
          <w:sz w:val="28"/>
          <w:szCs w:val="28"/>
          <w:lang w:eastAsia="ru-RU"/>
        </w:rPr>
        <w:t xml:space="preserve"> здоровья не могут самостоятельно осуществлять и защищать свои права, исполнять обязанности и желают устан</w:t>
      </w:r>
      <w:r w:rsidR="005C34D8">
        <w:rPr>
          <w:rFonts w:ascii="Times New Roman" w:eastAsia="Times New Roman" w:hAnsi="Times New Roman"/>
          <w:color w:val="000000"/>
          <w:sz w:val="28"/>
          <w:szCs w:val="28"/>
          <w:lang w:eastAsia="ru-RU"/>
        </w:rPr>
        <w:t>овления над ними патронажа, и</w:t>
      </w:r>
      <w:r w:rsidR="00BD0EE8">
        <w:rPr>
          <w:rFonts w:ascii="Times New Roman" w:eastAsia="Times New Roman" w:hAnsi="Times New Roman"/>
          <w:color w:val="000000"/>
          <w:sz w:val="28"/>
          <w:szCs w:val="28"/>
          <w:lang w:eastAsia="ru-RU"/>
        </w:rPr>
        <w:t xml:space="preserve"> приему документов от лиц, желающих прекратить опеку (попечительство) или патронаж</w:t>
      </w:r>
      <w:r w:rsidR="0044218B">
        <w:rPr>
          <w:rFonts w:ascii="Times New Roman" w:eastAsia="Times New Roman" w:hAnsi="Times New Roman"/>
          <w:color w:val="000000"/>
          <w:sz w:val="28"/>
          <w:szCs w:val="28"/>
          <w:lang w:eastAsia="ru-RU"/>
        </w:rPr>
        <w:t>»</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246839">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lastRenderedPageBreak/>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proofErr w:type="gramStart"/>
      <w:r w:rsidR="00F93C9F">
        <w:rPr>
          <w:rFonts w:ascii="Times New Roman" w:eastAsia="Times New Roman" w:hAnsi="Times New Roman"/>
          <w:color w:val="000000"/>
          <w:sz w:val="28"/>
          <w:szCs w:val="28"/>
          <w:lang w:eastAsia="ru-RU"/>
        </w:rPr>
        <w:t>.».</w:t>
      </w:r>
      <w:proofErr w:type="gramEnd"/>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xml:space="preserve">, информационно-аналитическому отделу Аппарата Главы администрации </w:t>
      </w:r>
      <w:proofErr w:type="gramStart"/>
      <w:r w:rsidR="004D0D35">
        <w:rPr>
          <w:rFonts w:ascii="Times New Roman" w:eastAsia="Times New Roman" w:hAnsi="Times New Roman"/>
          <w:color w:val="000000"/>
          <w:sz w:val="28"/>
          <w:szCs w:val="28"/>
          <w:lang w:eastAsia="ru-RU"/>
        </w:rPr>
        <w:t>разме</w:t>
      </w:r>
      <w:r w:rsidR="00C07DD4">
        <w:rPr>
          <w:rFonts w:ascii="Times New Roman" w:eastAsia="Times New Roman" w:hAnsi="Times New Roman"/>
          <w:color w:val="000000"/>
          <w:sz w:val="28"/>
          <w:szCs w:val="28"/>
          <w:lang w:eastAsia="ru-RU"/>
        </w:rPr>
        <w:t>стить</w:t>
      </w:r>
      <w:proofErr w:type="gramEnd"/>
      <w:r w:rsidR="00C07DD4">
        <w:rPr>
          <w:rFonts w:ascii="Times New Roman" w:eastAsia="Times New Roman" w:hAnsi="Times New Roman"/>
          <w:color w:val="000000"/>
          <w:sz w:val="28"/>
          <w:szCs w:val="28"/>
          <w:lang w:eastAsia="ru-RU"/>
        </w:rPr>
        <w:t xml:space="preserve">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baikonuradm</w:t>
      </w:r>
      <w:proofErr w:type="spellEnd"/>
      <w:r w:rsidR="004D0D35" w:rsidRPr="00B000DB">
        <w:rPr>
          <w:rFonts w:ascii="Times New Roman" w:eastAsia="Times New Roman" w:hAnsi="Times New Roman"/>
          <w:color w:val="000000"/>
          <w:sz w:val="28"/>
          <w:szCs w:val="28"/>
          <w:lang w:eastAsia="ru-RU"/>
        </w:rPr>
        <w:t>.</w:t>
      </w:r>
      <w:proofErr w:type="spellStart"/>
      <w:r w:rsidR="004D0D35">
        <w:rPr>
          <w:rFonts w:ascii="Times New Roman" w:eastAsia="Times New Roman" w:hAnsi="Times New Roman"/>
          <w:color w:val="000000"/>
          <w:sz w:val="28"/>
          <w:szCs w:val="28"/>
          <w:lang w:val="en-US" w:eastAsia="ru-RU"/>
        </w:rPr>
        <w:t>ru</w:t>
      </w:r>
      <w:proofErr w:type="spellEnd"/>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proofErr w:type="gramStart"/>
      <w:r w:rsidR="004D0D35" w:rsidRPr="008F1A18">
        <w:rPr>
          <w:rFonts w:ascii="Times New Roman" w:eastAsia="Times New Roman" w:hAnsi="Times New Roman"/>
          <w:color w:val="000000"/>
          <w:sz w:val="28"/>
          <w:szCs w:val="28"/>
          <w:lang w:eastAsia="ru-RU"/>
        </w:rPr>
        <w:t>Контроль за</w:t>
      </w:r>
      <w:proofErr w:type="gramEnd"/>
      <w:r w:rsidR="004D0D35" w:rsidRPr="008F1A18">
        <w:rPr>
          <w:rFonts w:ascii="Times New Roman" w:eastAsia="Times New Roman" w:hAnsi="Times New Roman"/>
          <w:color w:val="000000"/>
          <w:sz w:val="28"/>
          <w:szCs w:val="28"/>
          <w:lang w:eastAsia="ru-RU"/>
        </w:rPr>
        <w:t xml:space="preserve">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proofErr w:type="spellStart"/>
      <w:r w:rsidR="00F346D6">
        <w:rPr>
          <w:rFonts w:ascii="Times New Roman" w:eastAsia="Times New Roman" w:hAnsi="Times New Roman"/>
          <w:color w:val="000000"/>
          <w:sz w:val="28"/>
          <w:szCs w:val="28"/>
          <w:lang w:eastAsia="ru-RU"/>
        </w:rPr>
        <w:t>Адасева</w:t>
      </w:r>
      <w:proofErr w:type="spellEnd"/>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5959AA">
        <w:rPr>
          <w:rFonts w:ascii="Times New Roman" w:eastAsia="Times New Roman" w:hAnsi="Times New Roman"/>
          <w:b/>
          <w:bCs/>
          <w:color w:val="000000"/>
          <w:sz w:val="28"/>
          <w:szCs w:val="28"/>
          <w:lang w:eastAsia="ru-RU"/>
        </w:rPr>
        <w:t xml:space="preserve">   </w:t>
      </w:r>
      <w:r w:rsidR="00D00B02">
        <w:rPr>
          <w:rFonts w:ascii="Times New Roman" w:eastAsia="Times New Roman" w:hAnsi="Times New Roman"/>
          <w:b/>
          <w:bCs/>
          <w:color w:val="000000"/>
          <w:sz w:val="28"/>
          <w:szCs w:val="28"/>
          <w:lang w:eastAsia="ru-RU"/>
        </w:rPr>
        <w:t>К.Д. Бусыгин</w:t>
      </w:r>
    </w:p>
    <w:sectPr w:rsidR="00101436" w:rsidSect="00CC706B">
      <w:headerReference w:type="default" r:id="rId11"/>
      <w:pgSz w:w="11906" w:h="16838"/>
      <w:pgMar w:top="1134" w:right="567" w:bottom="568"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9A" w:rsidRDefault="0066559A" w:rsidP="000048C1">
      <w:pPr>
        <w:spacing w:after="0" w:line="240" w:lineRule="auto"/>
      </w:pPr>
      <w:r>
        <w:separator/>
      </w:r>
    </w:p>
  </w:endnote>
  <w:endnote w:type="continuationSeparator" w:id="0">
    <w:p w:rsidR="0066559A" w:rsidRDefault="0066559A"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9A" w:rsidRDefault="0066559A" w:rsidP="000048C1">
      <w:pPr>
        <w:spacing w:after="0" w:line="240" w:lineRule="auto"/>
      </w:pPr>
      <w:r>
        <w:separator/>
      </w:r>
    </w:p>
  </w:footnote>
  <w:footnote w:type="continuationSeparator" w:id="0">
    <w:p w:rsidR="0066559A" w:rsidRDefault="0066559A"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7745D1">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4274"/>
    <w:rsid w:val="001073D6"/>
    <w:rsid w:val="001146FA"/>
    <w:rsid w:val="0011785A"/>
    <w:rsid w:val="00141CF5"/>
    <w:rsid w:val="00146261"/>
    <w:rsid w:val="00155BB6"/>
    <w:rsid w:val="00160471"/>
    <w:rsid w:val="0016058C"/>
    <w:rsid w:val="00162719"/>
    <w:rsid w:val="001722DB"/>
    <w:rsid w:val="00190008"/>
    <w:rsid w:val="001934D4"/>
    <w:rsid w:val="00194638"/>
    <w:rsid w:val="00195B93"/>
    <w:rsid w:val="001A650C"/>
    <w:rsid w:val="001B380D"/>
    <w:rsid w:val="001B5B04"/>
    <w:rsid w:val="001B660B"/>
    <w:rsid w:val="001C1194"/>
    <w:rsid w:val="001E2273"/>
    <w:rsid w:val="001E5195"/>
    <w:rsid w:val="001E784A"/>
    <w:rsid w:val="001E7BEA"/>
    <w:rsid w:val="001E7E3D"/>
    <w:rsid w:val="001F4F80"/>
    <w:rsid w:val="001F69E8"/>
    <w:rsid w:val="002029D2"/>
    <w:rsid w:val="002161C8"/>
    <w:rsid w:val="00222D8C"/>
    <w:rsid w:val="00223CD6"/>
    <w:rsid w:val="0024202E"/>
    <w:rsid w:val="00246839"/>
    <w:rsid w:val="00257412"/>
    <w:rsid w:val="002644BA"/>
    <w:rsid w:val="002711EE"/>
    <w:rsid w:val="0028315B"/>
    <w:rsid w:val="002B257E"/>
    <w:rsid w:val="002B3964"/>
    <w:rsid w:val="0031541E"/>
    <w:rsid w:val="003419A6"/>
    <w:rsid w:val="003502BB"/>
    <w:rsid w:val="003557AE"/>
    <w:rsid w:val="00360345"/>
    <w:rsid w:val="00385431"/>
    <w:rsid w:val="00385C4D"/>
    <w:rsid w:val="00391AEE"/>
    <w:rsid w:val="00397930"/>
    <w:rsid w:val="003B5516"/>
    <w:rsid w:val="003B6654"/>
    <w:rsid w:val="003D574B"/>
    <w:rsid w:val="003D676D"/>
    <w:rsid w:val="003E0D31"/>
    <w:rsid w:val="003E6154"/>
    <w:rsid w:val="003F1021"/>
    <w:rsid w:val="003F5A67"/>
    <w:rsid w:val="00402960"/>
    <w:rsid w:val="0041038F"/>
    <w:rsid w:val="0041739E"/>
    <w:rsid w:val="004213C1"/>
    <w:rsid w:val="00435B43"/>
    <w:rsid w:val="00440258"/>
    <w:rsid w:val="00441792"/>
    <w:rsid w:val="0044218B"/>
    <w:rsid w:val="00453611"/>
    <w:rsid w:val="00453BDF"/>
    <w:rsid w:val="00455573"/>
    <w:rsid w:val="00456D56"/>
    <w:rsid w:val="00470490"/>
    <w:rsid w:val="00471980"/>
    <w:rsid w:val="00474175"/>
    <w:rsid w:val="004749E0"/>
    <w:rsid w:val="00482D65"/>
    <w:rsid w:val="004A09D8"/>
    <w:rsid w:val="004A126F"/>
    <w:rsid w:val="004A3502"/>
    <w:rsid w:val="004A3EFE"/>
    <w:rsid w:val="004B3385"/>
    <w:rsid w:val="004B6939"/>
    <w:rsid w:val="004D0D35"/>
    <w:rsid w:val="004D2CAD"/>
    <w:rsid w:val="00500F6A"/>
    <w:rsid w:val="00503478"/>
    <w:rsid w:val="00506A08"/>
    <w:rsid w:val="005303A9"/>
    <w:rsid w:val="00532F46"/>
    <w:rsid w:val="005530DD"/>
    <w:rsid w:val="00576D2F"/>
    <w:rsid w:val="0058623B"/>
    <w:rsid w:val="005959AA"/>
    <w:rsid w:val="005C13D6"/>
    <w:rsid w:val="005C34D8"/>
    <w:rsid w:val="005C60F9"/>
    <w:rsid w:val="005D46CC"/>
    <w:rsid w:val="005D5640"/>
    <w:rsid w:val="005E542C"/>
    <w:rsid w:val="005E5EAD"/>
    <w:rsid w:val="005F3465"/>
    <w:rsid w:val="00600B42"/>
    <w:rsid w:val="00605D48"/>
    <w:rsid w:val="0060703B"/>
    <w:rsid w:val="006076F7"/>
    <w:rsid w:val="00622A3E"/>
    <w:rsid w:val="00632396"/>
    <w:rsid w:val="00647EEB"/>
    <w:rsid w:val="0066559A"/>
    <w:rsid w:val="00687A4D"/>
    <w:rsid w:val="00691E53"/>
    <w:rsid w:val="00695190"/>
    <w:rsid w:val="00695D06"/>
    <w:rsid w:val="006B269B"/>
    <w:rsid w:val="006B4638"/>
    <w:rsid w:val="006B6E80"/>
    <w:rsid w:val="006E7C7F"/>
    <w:rsid w:val="006F357C"/>
    <w:rsid w:val="00702E2E"/>
    <w:rsid w:val="0071104E"/>
    <w:rsid w:val="00712C7F"/>
    <w:rsid w:val="00721A79"/>
    <w:rsid w:val="00742EF3"/>
    <w:rsid w:val="00752F64"/>
    <w:rsid w:val="007551C0"/>
    <w:rsid w:val="00761481"/>
    <w:rsid w:val="007712A5"/>
    <w:rsid w:val="007745D1"/>
    <w:rsid w:val="00777C99"/>
    <w:rsid w:val="00795F0A"/>
    <w:rsid w:val="007A7E1C"/>
    <w:rsid w:val="007C56BB"/>
    <w:rsid w:val="007E3656"/>
    <w:rsid w:val="007E6394"/>
    <w:rsid w:val="00830A49"/>
    <w:rsid w:val="008324B2"/>
    <w:rsid w:val="008574E8"/>
    <w:rsid w:val="00857BFB"/>
    <w:rsid w:val="008650F0"/>
    <w:rsid w:val="008674A2"/>
    <w:rsid w:val="0087259E"/>
    <w:rsid w:val="00872D4B"/>
    <w:rsid w:val="00896755"/>
    <w:rsid w:val="008C23D0"/>
    <w:rsid w:val="008D31A2"/>
    <w:rsid w:val="008E4313"/>
    <w:rsid w:val="008E60F1"/>
    <w:rsid w:val="00907F4F"/>
    <w:rsid w:val="00925B83"/>
    <w:rsid w:val="00942575"/>
    <w:rsid w:val="00956CF8"/>
    <w:rsid w:val="00960E70"/>
    <w:rsid w:val="00963826"/>
    <w:rsid w:val="00976EE9"/>
    <w:rsid w:val="009871E9"/>
    <w:rsid w:val="009901D0"/>
    <w:rsid w:val="009D3A10"/>
    <w:rsid w:val="009E1589"/>
    <w:rsid w:val="009F5C55"/>
    <w:rsid w:val="00A13E08"/>
    <w:rsid w:val="00A208A6"/>
    <w:rsid w:val="00A242CB"/>
    <w:rsid w:val="00A35132"/>
    <w:rsid w:val="00A365BD"/>
    <w:rsid w:val="00A43694"/>
    <w:rsid w:val="00A5495D"/>
    <w:rsid w:val="00A5528B"/>
    <w:rsid w:val="00A61A5F"/>
    <w:rsid w:val="00A634DA"/>
    <w:rsid w:val="00A63C66"/>
    <w:rsid w:val="00A640A8"/>
    <w:rsid w:val="00A7081A"/>
    <w:rsid w:val="00A80E85"/>
    <w:rsid w:val="00AB1081"/>
    <w:rsid w:val="00AB465F"/>
    <w:rsid w:val="00AD0EE4"/>
    <w:rsid w:val="00AD5C03"/>
    <w:rsid w:val="00AF6640"/>
    <w:rsid w:val="00B07AE5"/>
    <w:rsid w:val="00B176F5"/>
    <w:rsid w:val="00B20538"/>
    <w:rsid w:val="00B20C38"/>
    <w:rsid w:val="00B31CC7"/>
    <w:rsid w:val="00B5047F"/>
    <w:rsid w:val="00B5299D"/>
    <w:rsid w:val="00B567AB"/>
    <w:rsid w:val="00B86460"/>
    <w:rsid w:val="00B914C0"/>
    <w:rsid w:val="00BA41AC"/>
    <w:rsid w:val="00BB18DA"/>
    <w:rsid w:val="00BC7E71"/>
    <w:rsid w:val="00BD0EE8"/>
    <w:rsid w:val="00BE36AC"/>
    <w:rsid w:val="00BF69F2"/>
    <w:rsid w:val="00C03B6A"/>
    <w:rsid w:val="00C07DD4"/>
    <w:rsid w:val="00C2432C"/>
    <w:rsid w:val="00C25793"/>
    <w:rsid w:val="00C4229F"/>
    <w:rsid w:val="00C46D8B"/>
    <w:rsid w:val="00C54C6E"/>
    <w:rsid w:val="00C60C67"/>
    <w:rsid w:val="00C70191"/>
    <w:rsid w:val="00C724A5"/>
    <w:rsid w:val="00C749A2"/>
    <w:rsid w:val="00C768A1"/>
    <w:rsid w:val="00C778B4"/>
    <w:rsid w:val="00C81CF6"/>
    <w:rsid w:val="00C82DE5"/>
    <w:rsid w:val="00C866B3"/>
    <w:rsid w:val="00CA09B9"/>
    <w:rsid w:val="00CA3961"/>
    <w:rsid w:val="00CA7B16"/>
    <w:rsid w:val="00CA7D3C"/>
    <w:rsid w:val="00CB236F"/>
    <w:rsid w:val="00CC47A6"/>
    <w:rsid w:val="00CC706B"/>
    <w:rsid w:val="00CD6115"/>
    <w:rsid w:val="00CD6478"/>
    <w:rsid w:val="00CF0352"/>
    <w:rsid w:val="00CF1885"/>
    <w:rsid w:val="00D00B02"/>
    <w:rsid w:val="00D037A0"/>
    <w:rsid w:val="00D076BA"/>
    <w:rsid w:val="00D2024A"/>
    <w:rsid w:val="00D275B1"/>
    <w:rsid w:val="00D27CC2"/>
    <w:rsid w:val="00D31815"/>
    <w:rsid w:val="00D54FF0"/>
    <w:rsid w:val="00D57033"/>
    <w:rsid w:val="00D712C2"/>
    <w:rsid w:val="00D7339E"/>
    <w:rsid w:val="00D75347"/>
    <w:rsid w:val="00D75FB2"/>
    <w:rsid w:val="00D8341E"/>
    <w:rsid w:val="00D8577B"/>
    <w:rsid w:val="00D93855"/>
    <w:rsid w:val="00DA1169"/>
    <w:rsid w:val="00DA7DF5"/>
    <w:rsid w:val="00DB3B74"/>
    <w:rsid w:val="00DD11AF"/>
    <w:rsid w:val="00DD4111"/>
    <w:rsid w:val="00DD4AEF"/>
    <w:rsid w:val="00DE38B8"/>
    <w:rsid w:val="00DF0A7A"/>
    <w:rsid w:val="00E07ACC"/>
    <w:rsid w:val="00E14ED2"/>
    <w:rsid w:val="00E2646A"/>
    <w:rsid w:val="00E27CF5"/>
    <w:rsid w:val="00E36552"/>
    <w:rsid w:val="00E56AA6"/>
    <w:rsid w:val="00E605ED"/>
    <w:rsid w:val="00E64209"/>
    <w:rsid w:val="00E91506"/>
    <w:rsid w:val="00E950A5"/>
    <w:rsid w:val="00EA4666"/>
    <w:rsid w:val="00EC0D8D"/>
    <w:rsid w:val="00EC49F0"/>
    <w:rsid w:val="00EC7032"/>
    <w:rsid w:val="00ED18E0"/>
    <w:rsid w:val="00EE68D1"/>
    <w:rsid w:val="00EF2358"/>
    <w:rsid w:val="00EF341F"/>
    <w:rsid w:val="00EF6816"/>
    <w:rsid w:val="00F02A5C"/>
    <w:rsid w:val="00F05489"/>
    <w:rsid w:val="00F0653A"/>
    <w:rsid w:val="00F10A20"/>
    <w:rsid w:val="00F12420"/>
    <w:rsid w:val="00F13758"/>
    <w:rsid w:val="00F346D6"/>
    <w:rsid w:val="00F72F3F"/>
    <w:rsid w:val="00F81754"/>
    <w:rsid w:val="00F86570"/>
    <w:rsid w:val="00F90275"/>
    <w:rsid w:val="00F918FE"/>
    <w:rsid w:val="00F93C9F"/>
    <w:rsid w:val="00FB1D31"/>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paragraph" w:styleId="ab">
    <w:name w:val="Normal (Web)"/>
    <w:basedOn w:val="a"/>
    <w:link w:val="ac"/>
    <w:uiPriority w:val="99"/>
    <w:rsid w:val="00160471"/>
    <w:pPr>
      <w:spacing w:before="280" w:after="280" w:line="240" w:lineRule="auto"/>
      <w:ind w:firstLine="539"/>
      <w:jc w:val="both"/>
    </w:pPr>
    <w:rPr>
      <w:rFonts w:ascii="Times New Roman" w:eastAsia="Times New Roman" w:hAnsi="Times New Roman"/>
      <w:sz w:val="24"/>
      <w:szCs w:val="24"/>
      <w:lang w:eastAsia="ar-SA"/>
    </w:rPr>
  </w:style>
  <w:style w:type="character" w:customStyle="1" w:styleId="ac">
    <w:name w:val="Обычный (веб) Знак"/>
    <w:link w:val="ab"/>
    <w:uiPriority w:val="99"/>
    <w:rsid w:val="00160471"/>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paragraph" w:styleId="ab">
    <w:name w:val="Normal (Web)"/>
    <w:basedOn w:val="a"/>
    <w:link w:val="ac"/>
    <w:uiPriority w:val="99"/>
    <w:rsid w:val="00160471"/>
    <w:pPr>
      <w:spacing w:before="280" w:after="280" w:line="240" w:lineRule="auto"/>
      <w:ind w:firstLine="539"/>
      <w:jc w:val="both"/>
    </w:pPr>
    <w:rPr>
      <w:rFonts w:ascii="Times New Roman" w:eastAsia="Times New Roman" w:hAnsi="Times New Roman"/>
      <w:sz w:val="24"/>
      <w:szCs w:val="24"/>
      <w:lang w:eastAsia="ar-SA"/>
    </w:rPr>
  </w:style>
  <w:style w:type="character" w:customStyle="1" w:styleId="ac">
    <w:name w:val="Обычный (веб) Знак"/>
    <w:link w:val="ab"/>
    <w:uiPriority w:val="99"/>
    <w:rsid w:val="00160471"/>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63374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E01B-9489-4343-A052-23F69815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2018-05-28T10:19:00Z</cp:lastPrinted>
  <dcterms:created xsi:type="dcterms:W3CDTF">2018-06-06T03:54:00Z</dcterms:created>
  <dcterms:modified xsi:type="dcterms:W3CDTF">2018-06-06T03:54:00Z</dcterms:modified>
</cp:coreProperties>
</file>